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15C" w:rsidRPr="00DE1629" w:rsidRDefault="003A715C" w:rsidP="003A715C">
      <w:pPr>
        <w:pStyle w:val="p0"/>
        <w:spacing w:before="6" w:after="0"/>
        <w:ind w:left="40"/>
        <w:rPr>
          <w:rFonts w:ascii="Arial" w:hAnsi="Arial" w:cs="Arial"/>
          <w:sz w:val="22"/>
          <w:szCs w:val="22"/>
        </w:rPr>
      </w:pPr>
    </w:p>
    <w:tbl>
      <w:tblPr>
        <w:tblW w:w="10233" w:type="dxa"/>
        <w:tblInd w:w="-457" w:type="dxa"/>
        <w:tblLayout w:type="fixed"/>
        <w:tblLook w:val="0000" w:firstRow="0" w:lastRow="0" w:firstColumn="0" w:lastColumn="0" w:noHBand="0" w:noVBand="0"/>
      </w:tblPr>
      <w:tblGrid>
        <w:gridCol w:w="3600"/>
        <w:gridCol w:w="6633"/>
      </w:tblGrid>
      <w:tr w:rsidR="003A715C" w:rsidRPr="00DE1629" w:rsidTr="00DE1629">
        <w:trPr>
          <w:cantSplit/>
          <w:trHeight w:val="230"/>
        </w:trPr>
        <w:tc>
          <w:tcPr>
            <w:tcW w:w="10233" w:type="dxa"/>
            <w:gridSpan w:val="2"/>
            <w:tcBorders>
              <w:top w:val="single" w:sz="4" w:space="0" w:color="000000"/>
              <w:left w:val="single" w:sz="4" w:space="0" w:color="000000"/>
              <w:bottom w:val="single" w:sz="4" w:space="0" w:color="000000"/>
              <w:right w:val="single" w:sz="4" w:space="0" w:color="000000"/>
            </w:tcBorders>
            <w:shd w:val="clear" w:color="auto" w:fill="auto"/>
          </w:tcPr>
          <w:p w:rsidR="003A715C" w:rsidRPr="00DE1629" w:rsidRDefault="003A715C" w:rsidP="00485DF2">
            <w:pPr>
              <w:pStyle w:val="Tekstpodstawowy"/>
              <w:snapToGrid w:val="0"/>
              <w:jc w:val="left"/>
              <w:rPr>
                <w:rFonts w:cs="Arial"/>
                <w:b w:val="0"/>
                <w:szCs w:val="22"/>
              </w:rPr>
            </w:pPr>
            <w:r w:rsidRPr="00DE1629">
              <w:rPr>
                <w:rFonts w:cs="Arial"/>
                <w:b w:val="0"/>
                <w:szCs w:val="22"/>
              </w:rPr>
              <w:t xml:space="preserve">Karta usługi Nr </w:t>
            </w:r>
          </w:p>
          <w:p w:rsidR="003A715C" w:rsidRPr="00DE1629" w:rsidRDefault="00BF4C66" w:rsidP="003A715C">
            <w:pPr>
              <w:numPr>
                <w:ilvl w:val="0"/>
                <w:numId w:val="1"/>
              </w:numPr>
              <w:tabs>
                <w:tab w:val="clear" w:pos="0"/>
              </w:tabs>
              <w:suppressAutoHyphens w:val="0"/>
              <w:spacing w:before="100" w:beforeAutospacing="1" w:after="100" w:afterAutospacing="1" w:line="240" w:lineRule="auto"/>
              <w:jc w:val="center"/>
              <w:outlineLvl w:val="3"/>
              <w:rPr>
                <w:rFonts w:ascii="Arial" w:hAnsi="Arial" w:cs="Arial"/>
                <w:b/>
                <w:bCs/>
                <w:kern w:val="0"/>
                <w:sz w:val="22"/>
                <w:szCs w:val="22"/>
                <w:lang w:eastAsia="pl-PL"/>
              </w:rPr>
            </w:pPr>
            <w:r w:rsidRPr="00DE1629">
              <w:rPr>
                <w:rStyle w:val="Pogrubienie"/>
                <w:rFonts w:ascii="Arial" w:eastAsia="SimSun" w:hAnsi="Arial" w:cs="Arial"/>
                <w:sz w:val="22"/>
                <w:szCs w:val="22"/>
              </w:rPr>
              <w:t>Odtworzenie treści zagranicznego dokumentu stanu cywilnego</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snapToGrid w:val="0"/>
              <w:rPr>
                <w:rFonts w:ascii="Arial" w:hAnsi="Arial" w:cs="Arial"/>
                <w:sz w:val="22"/>
                <w:szCs w:val="22"/>
              </w:rPr>
            </w:pPr>
            <w:r w:rsidRPr="00DE1629">
              <w:rPr>
                <w:rFonts w:ascii="Arial" w:hAnsi="Arial" w:cs="Arial"/>
                <w:sz w:val="22"/>
                <w:szCs w:val="22"/>
              </w:rPr>
              <w:t>MIEJSCE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DE1629" w:rsidRPr="00B956DA" w:rsidRDefault="00DE1629" w:rsidP="00DE1629">
            <w:pPr>
              <w:spacing w:before="6" w:line="240" w:lineRule="auto"/>
              <w:ind w:left="40"/>
              <w:jc w:val="both"/>
              <w:rPr>
                <w:rFonts w:ascii="Arial" w:hAnsi="Arial" w:cs="Arial"/>
                <w:sz w:val="22"/>
                <w:szCs w:val="22"/>
              </w:rPr>
            </w:pPr>
            <w:r w:rsidRPr="00B956DA">
              <w:rPr>
                <w:rFonts w:ascii="Arial" w:hAnsi="Arial" w:cs="Arial"/>
                <w:sz w:val="22"/>
                <w:szCs w:val="22"/>
              </w:rPr>
              <w:t>Urząd Gminy Miastków Kościelny</w:t>
            </w:r>
          </w:p>
          <w:p w:rsidR="00DE1629" w:rsidRPr="00B956DA" w:rsidRDefault="00DE1629" w:rsidP="00DE1629">
            <w:pPr>
              <w:spacing w:before="6" w:line="240" w:lineRule="auto"/>
              <w:ind w:left="40"/>
              <w:jc w:val="both"/>
              <w:rPr>
                <w:rFonts w:ascii="Arial" w:hAnsi="Arial" w:cs="Arial"/>
                <w:sz w:val="22"/>
                <w:szCs w:val="22"/>
              </w:rPr>
            </w:pPr>
            <w:r w:rsidRPr="00B956DA">
              <w:rPr>
                <w:rFonts w:ascii="Arial" w:hAnsi="Arial" w:cs="Arial"/>
                <w:sz w:val="22"/>
                <w:szCs w:val="22"/>
              </w:rPr>
              <w:t>Urząd Stanu Cywilnego</w:t>
            </w:r>
          </w:p>
          <w:p w:rsidR="00DE1629" w:rsidRPr="00B956DA" w:rsidRDefault="00DE1629" w:rsidP="00DE1629">
            <w:pPr>
              <w:spacing w:before="6" w:line="240" w:lineRule="auto"/>
              <w:ind w:left="40"/>
              <w:jc w:val="both"/>
              <w:rPr>
                <w:rFonts w:ascii="Arial" w:hAnsi="Arial" w:cs="Arial"/>
                <w:sz w:val="22"/>
                <w:szCs w:val="22"/>
              </w:rPr>
            </w:pPr>
            <w:r w:rsidRPr="00B956DA">
              <w:rPr>
                <w:rFonts w:ascii="Arial" w:hAnsi="Arial" w:cs="Arial"/>
                <w:sz w:val="22"/>
                <w:szCs w:val="22"/>
              </w:rPr>
              <w:t>08-420 Miastków Kościelny, ul. Rynek 6</w:t>
            </w:r>
          </w:p>
          <w:p w:rsidR="003A715C" w:rsidRPr="00DE1629" w:rsidRDefault="00DE1629" w:rsidP="00DE1629">
            <w:pPr>
              <w:rPr>
                <w:rFonts w:ascii="Arial" w:hAnsi="Arial" w:cs="Arial"/>
                <w:sz w:val="22"/>
                <w:szCs w:val="22"/>
              </w:rPr>
            </w:pPr>
            <w:r w:rsidRPr="00DE1629">
              <w:rPr>
                <w:rFonts w:ascii="Arial" w:eastAsia="Calibri" w:hAnsi="Arial" w:cs="Arial"/>
                <w:kern w:val="0"/>
                <w:sz w:val="22"/>
                <w:szCs w:val="22"/>
                <w:lang w:eastAsia="en-US"/>
              </w:rPr>
              <w:t>pokój nr 1,  tel. (025) 684 16 36 lub (025) 751 12 86 w. 36</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snapToGrid w:val="0"/>
              <w:rPr>
                <w:rFonts w:ascii="Arial" w:hAnsi="Arial" w:cs="Arial"/>
                <w:sz w:val="22"/>
                <w:szCs w:val="22"/>
              </w:rPr>
            </w:pPr>
            <w:r w:rsidRPr="00DE1629">
              <w:rPr>
                <w:rFonts w:ascii="Arial" w:hAnsi="Arial" w:cs="Arial"/>
                <w:sz w:val="22"/>
                <w:szCs w:val="22"/>
              </w:rPr>
              <w:t>SPOSÓB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466FE5" w:rsidRPr="00DE1629" w:rsidRDefault="00466FE5" w:rsidP="00466FE5">
            <w:pPr>
              <w:snapToGrid w:val="0"/>
              <w:spacing w:line="240" w:lineRule="auto"/>
              <w:jc w:val="both"/>
              <w:rPr>
                <w:rFonts w:ascii="Arial" w:hAnsi="Arial" w:cs="Arial"/>
                <w:sz w:val="22"/>
                <w:szCs w:val="22"/>
              </w:rPr>
            </w:pPr>
            <w:r w:rsidRPr="00DE1629">
              <w:rPr>
                <w:rFonts w:ascii="Arial" w:hAnsi="Arial" w:cs="Arial"/>
                <w:sz w:val="22"/>
                <w:szCs w:val="22"/>
              </w:rPr>
              <w:t xml:space="preserve">Po dokonaniu odtworzenia wydaje się odpis zupełny aktu stanu cywilnego. Odpis ten z mocy prawa jest traktowany jako wydany na wniosek. </w:t>
            </w:r>
          </w:p>
          <w:p w:rsidR="004D30E2" w:rsidRPr="00DE1629" w:rsidRDefault="004D30E2" w:rsidP="00466FE5">
            <w:pPr>
              <w:snapToGrid w:val="0"/>
              <w:spacing w:line="240" w:lineRule="auto"/>
              <w:jc w:val="both"/>
              <w:rPr>
                <w:rFonts w:ascii="Arial" w:hAnsi="Arial" w:cs="Arial"/>
                <w:sz w:val="22"/>
                <w:szCs w:val="22"/>
              </w:rPr>
            </w:pPr>
            <w:r w:rsidRPr="00DE1629">
              <w:rPr>
                <w:rFonts w:ascii="Arial" w:hAnsi="Arial" w:cs="Arial"/>
                <w:sz w:val="22"/>
                <w:szCs w:val="22"/>
              </w:rPr>
              <w:t>Odmowa dokonania czynności następuje w formie decyzji.</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pStyle w:val="p0"/>
              <w:snapToGrid w:val="0"/>
              <w:spacing w:before="6" w:after="0"/>
              <w:ind w:left="40"/>
              <w:jc w:val="both"/>
              <w:rPr>
                <w:rFonts w:ascii="Arial" w:hAnsi="Arial" w:cs="Arial"/>
                <w:sz w:val="22"/>
                <w:szCs w:val="22"/>
              </w:rPr>
            </w:pPr>
            <w:r w:rsidRPr="00DE1629">
              <w:rPr>
                <w:rFonts w:ascii="Arial" w:hAnsi="Arial" w:cs="Arial"/>
                <w:sz w:val="22"/>
                <w:szCs w:val="22"/>
              </w:rPr>
              <w:t>WYMAGANE DOKUMENTY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5A0024" w:rsidRPr="00DE1629" w:rsidRDefault="00466FE5" w:rsidP="001844C4">
            <w:pPr>
              <w:numPr>
                <w:ilvl w:val="0"/>
                <w:numId w:val="10"/>
              </w:numPr>
              <w:tabs>
                <w:tab w:val="clear" w:pos="720"/>
                <w:tab w:val="num" w:pos="146"/>
              </w:tabs>
              <w:suppressAutoHyphens w:val="0"/>
              <w:spacing w:before="100" w:beforeAutospacing="1" w:after="100" w:afterAutospacing="1" w:line="240" w:lineRule="auto"/>
              <w:ind w:left="288" w:hanging="288"/>
              <w:jc w:val="both"/>
              <w:rPr>
                <w:rFonts w:ascii="Arial" w:hAnsi="Arial" w:cs="Arial"/>
                <w:kern w:val="0"/>
                <w:sz w:val="22"/>
                <w:szCs w:val="22"/>
                <w:lang w:eastAsia="pl-PL"/>
              </w:rPr>
            </w:pPr>
            <w:r w:rsidRPr="00DE1629">
              <w:rPr>
                <w:rFonts w:ascii="Arial" w:hAnsi="Arial" w:cs="Arial"/>
                <w:kern w:val="0"/>
                <w:sz w:val="22"/>
                <w:szCs w:val="22"/>
                <w:lang w:eastAsia="pl-PL"/>
              </w:rPr>
              <w:t>Wniosek</w:t>
            </w:r>
            <w:r w:rsidRPr="00DE1629">
              <w:rPr>
                <w:rFonts w:ascii="Arial" w:hAnsi="Arial" w:cs="Arial"/>
                <w:sz w:val="22"/>
                <w:szCs w:val="22"/>
              </w:rPr>
              <w:t xml:space="preserve"> </w:t>
            </w:r>
            <w:r w:rsidR="005A0024" w:rsidRPr="00DE1629">
              <w:rPr>
                <w:rFonts w:ascii="Arial" w:hAnsi="Arial" w:cs="Arial"/>
                <w:sz w:val="22"/>
                <w:szCs w:val="22"/>
              </w:rPr>
              <w:t>wraz z oświadczeniem, że wnioskodawca nie występował dotychczas z wnioskiem o odtworzenie aktu do żadnego polskiego urzędu stanu cywilnego oraz, że nie dokonano transkrypcji aktu do polskich ksiąg.</w:t>
            </w:r>
          </w:p>
          <w:p w:rsidR="00172C79" w:rsidRPr="00DE1629" w:rsidRDefault="00172C79" w:rsidP="001844C4">
            <w:pPr>
              <w:numPr>
                <w:ilvl w:val="0"/>
                <w:numId w:val="10"/>
              </w:numPr>
              <w:tabs>
                <w:tab w:val="clear" w:pos="720"/>
                <w:tab w:val="num" w:pos="146"/>
              </w:tabs>
              <w:suppressAutoHyphens w:val="0"/>
              <w:spacing w:before="100" w:beforeAutospacing="1" w:after="100" w:afterAutospacing="1" w:line="240" w:lineRule="auto"/>
              <w:ind w:left="288" w:hanging="288"/>
              <w:jc w:val="both"/>
              <w:rPr>
                <w:rFonts w:ascii="Arial" w:hAnsi="Arial" w:cs="Arial"/>
                <w:kern w:val="0"/>
                <w:sz w:val="22"/>
                <w:szCs w:val="22"/>
                <w:lang w:eastAsia="pl-PL"/>
              </w:rPr>
            </w:pPr>
            <w:r w:rsidRPr="00DE1629">
              <w:rPr>
                <w:rFonts w:ascii="Arial" w:hAnsi="Arial" w:cs="Arial"/>
                <w:sz w:val="22"/>
                <w:szCs w:val="22"/>
              </w:rPr>
              <w:t>Dokument potwierdzający zdarzenie za granicą lub jego uwierzytelnioną kopię wraz z urzędowym tłumaczeniem</w:t>
            </w:r>
            <w:r w:rsidRPr="00DE1629">
              <w:rPr>
                <w:rFonts w:ascii="Arial" w:hAnsi="Arial" w:cs="Arial"/>
                <w:kern w:val="0"/>
                <w:sz w:val="22"/>
                <w:szCs w:val="22"/>
                <w:lang w:eastAsia="pl-PL"/>
              </w:rPr>
              <w:t>.</w:t>
            </w:r>
          </w:p>
          <w:p w:rsidR="003A715C" w:rsidRPr="00DE1629" w:rsidRDefault="003A715C" w:rsidP="001844C4">
            <w:pPr>
              <w:numPr>
                <w:ilvl w:val="0"/>
                <w:numId w:val="10"/>
              </w:numPr>
              <w:tabs>
                <w:tab w:val="clear" w:pos="720"/>
                <w:tab w:val="num" w:pos="146"/>
              </w:tabs>
              <w:suppressAutoHyphens w:val="0"/>
              <w:spacing w:before="100" w:beforeAutospacing="1" w:after="100" w:afterAutospacing="1" w:line="240" w:lineRule="auto"/>
              <w:ind w:left="288" w:hanging="288"/>
              <w:jc w:val="both"/>
              <w:rPr>
                <w:rFonts w:ascii="Arial" w:hAnsi="Arial" w:cs="Arial"/>
                <w:kern w:val="0"/>
                <w:sz w:val="22"/>
                <w:szCs w:val="22"/>
                <w:lang w:eastAsia="pl-PL"/>
              </w:rPr>
            </w:pPr>
            <w:r w:rsidRPr="00DE1629">
              <w:rPr>
                <w:rFonts w:ascii="Arial" w:hAnsi="Arial" w:cs="Arial"/>
                <w:kern w:val="0"/>
                <w:sz w:val="22"/>
                <w:szCs w:val="22"/>
                <w:lang w:eastAsia="pl-PL"/>
              </w:rPr>
              <w:t>Dowód uiszczenia należnej opłaty skarbowej.</w:t>
            </w:r>
          </w:p>
          <w:p w:rsidR="004D30E2" w:rsidRPr="00DE1629" w:rsidRDefault="004D30E2" w:rsidP="002B793F">
            <w:pPr>
              <w:numPr>
                <w:ilvl w:val="0"/>
                <w:numId w:val="10"/>
              </w:numPr>
              <w:tabs>
                <w:tab w:val="clear" w:pos="720"/>
                <w:tab w:val="num" w:pos="146"/>
              </w:tabs>
              <w:suppressAutoHyphens w:val="0"/>
              <w:spacing w:before="100" w:beforeAutospacing="1" w:after="100" w:afterAutospacing="1" w:line="240" w:lineRule="auto"/>
              <w:ind w:left="288" w:hanging="288"/>
              <w:jc w:val="both"/>
              <w:rPr>
                <w:rFonts w:ascii="Arial" w:hAnsi="Arial" w:cs="Arial"/>
                <w:kern w:val="0"/>
                <w:sz w:val="22"/>
                <w:szCs w:val="22"/>
                <w:lang w:eastAsia="pl-PL"/>
              </w:rPr>
            </w:pPr>
            <w:r w:rsidRPr="00DE1629">
              <w:rPr>
                <w:rFonts w:ascii="Arial" w:hAnsi="Arial" w:cs="Arial"/>
                <w:sz w:val="22"/>
                <w:szCs w:val="22"/>
              </w:rPr>
              <w:t>Pełnomocnictwo  udzielone na piśmie (jeśli wnioskodawca działa przez pełnomocnika).</w:t>
            </w:r>
          </w:p>
          <w:p w:rsidR="003A715C" w:rsidRPr="00DE1629" w:rsidRDefault="003A715C" w:rsidP="00C64CBC">
            <w:pPr>
              <w:numPr>
                <w:ilvl w:val="0"/>
                <w:numId w:val="10"/>
              </w:numPr>
              <w:tabs>
                <w:tab w:val="clear" w:pos="720"/>
                <w:tab w:val="num" w:pos="146"/>
              </w:tabs>
              <w:suppressAutoHyphens w:val="0"/>
              <w:spacing w:before="100" w:beforeAutospacing="1" w:line="240" w:lineRule="auto"/>
              <w:ind w:left="288" w:hanging="288"/>
              <w:jc w:val="both"/>
              <w:rPr>
                <w:rFonts w:ascii="Arial" w:hAnsi="Arial" w:cs="Arial"/>
                <w:kern w:val="0"/>
                <w:sz w:val="22"/>
                <w:szCs w:val="22"/>
                <w:lang w:eastAsia="pl-PL"/>
              </w:rPr>
            </w:pPr>
            <w:r w:rsidRPr="00DE1629">
              <w:rPr>
                <w:rFonts w:ascii="Arial" w:hAnsi="Arial" w:cs="Arial"/>
                <w:kern w:val="0"/>
                <w:sz w:val="22"/>
                <w:szCs w:val="22"/>
                <w:lang w:eastAsia="pl-PL"/>
              </w:rPr>
              <w:t>Do wglądu: dokument tożsamości wnioskodawcy.</w:t>
            </w:r>
          </w:p>
          <w:p w:rsidR="003A715C" w:rsidRPr="00DE1629" w:rsidRDefault="004D30E2" w:rsidP="00172C79">
            <w:pPr>
              <w:snapToGrid w:val="0"/>
              <w:spacing w:before="120"/>
              <w:jc w:val="both"/>
              <w:rPr>
                <w:rFonts w:ascii="Arial" w:hAnsi="Arial" w:cs="Arial"/>
                <w:sz w:val="22"/>
                <w:szCs w:val="22"/>
              </w:rPr>
            </w:pPr>
            <w:r w:rsidRPr="00DE1629">
              <w:rPr>
                <w:rFonts w:ascii="Arial" w:hAnsi="Arial" w:cs="Arial"/>
                <w:sz w:val="22"/>
                <w:szCs w:val="22"/>
              </w:rPr>
              <w:t>Przed złożeniem wniosku wskazana jest konsultacja w celu ustalenia niezbędnych załączników.</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snapToGrid w:val="0"/>
              <w:rPr>
                <w:rFonts w:ascii="Arial" w:hAnsi="Arial" w:cs="Arial"/>
                <w:sz w:val="22"/>
                <w:szCs w:val="22"/>
              </w:rPr>
            </w:pPr>
            <w:r w:rsidRPr="00DE1629">
              <w:rPr>
                <w:rFonts w:ascii="Arial" w:hAnsi="Arial" w:cs="Arial"/>
                <w:sz w:val="22"/>
                <w:szCs w:val="22"/>
              </w:rPr>
              <w:t>OPŁATY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E011F8" w:rsidRPr="00DE1629" w:rsidRDefault="00466FE5" w:rsidP="00E011F8">
            <w:pPr>
              <w:snapToGrid w:val="0"/>
              <w:spacing w:line="240" w:lineRule="auto"/>
              <w:jc w:val="both"/>
              <w:rPr>
                <w:rFonts w:ascii="Arial" w:hAnsi="Arial" w:cs="Arial"/>
                <w:sz w:val="22"/>
                <w:szCs w:val="22"/>
              </w:rPr>
            </w:pPr>
            <w:r w:rsidRPr="00DE1629">
              <w:rPr>
                <w:rStyle w:val="Pogrubienie"/>
                <w:rFonts w:ascii="Arial" w:eastAsia="SimSun" w:hAnsi="Arial" w:cs="Arial"/>
                <w:sz w:val="22"/>
                <w:szCs w:val="22"/>
              </w:rPr>
              <w:t>39</w:t>
            </w:r>
            <w:r w:rsidR="004D30E2" w:rsidRPr="00DE1629">
              <w:rPr>
                <w:rStyle w:val="Pogrubienie"/>
                <w:rFonts w:ascii="Arial" w:eastAsia="SimSun" w:hAnsi="Arial" w:cs="Arial"/>
                <w:sz w:val="22"/>
                <w:szCs w:val="22"/>
              </w:rPr>
              <w:t xml:space="preserve"> zł</w:t>
            </w:r>
            <w:r w:rsidR="004D30E2" w:rsidRPr="00DE1629">
              <w:rPr>
                <w:rFonts w:ascii="Arial" w:hAnsi="Arial" w:cs="Arial"/>
                <w:sz w:val="22"/>
                <w:szCs w:val="22"/>
              </w:rPr>
              <w:t xml:space="preserve"> – opłata skarbowa za wydanie odpisu zupełnego po </w:t>
            </w:r>
            <w:r w:rsidR="00172C79" w:rsidRPr="00DE1629">
              <w:rPr>
                <w:rFonts w:ascii="Arial" w:hAnsi="Arial" w:cs="Arial"/>
                <w:sz w:val="22"/>
                <w:szCs w:val="22"/>
              </w:rPr>
              <w:t>odtworzeniu</w:t>
            </w:r>
            <w:r w:rsidR="004D30E2" w:rsidRPr="00DE1629">
              <w:rPr>
                <w:rFonts w:ascii="Arial" w:hAnsi="Arial" w:cs="Arial"/>
                <w:sz w:val="22"/>
                <w:szCs w:val="22"/>
              </w:rPr>
              <w:t xml:space="preserve"> zagranicznego aktu stanu cywilnego do </w:t>
            </w:r>
            <w:r w:rsidR="00E011F8" w:rsidRPr="00DE1629">
              <w:rPr>
                <w:rFonts w:ascii="Arial" w:hAnsi="Arial" w:cs="Arial"/>
                <w:sz w:val="22"/>
                <w:szCs w:val="22"/>
              </w:rPr>
              <w:t>Rejestru Stanu Cywilnego..</w:t>
            </w:r>
          </w:p>
          <w:p w:rsidR="004D30E2" w:rsidRPr="00DE1629" w:rsidRDefault="004D30E2" w:rsidP="004D30E2">
            <w:pPr>
              <w:pStyle w:val="p0"/>
              <w:spacing w:before="6" w:after="0"/>
              <w:ind w:left="40"/>
              <w:jc w:val="both"/>
              <w:rPr>
                <w:rFonts w:ascii="Arial" w:hAnsi="Arial" w:cs="Arial"/>
                <w:kern w:val="0"/>
                <w:sz w:val="22"/>
                <w:szCs w:val="22"/>
                <w:lang w:eastAsia="pl-PL"/>
              </w:rPr>
            </w:pPr>
            <w:r w:rsidRPr="00DE1629">
              <w:rPr>
                <w:rFonts w:ascii="Arial" w:hAnsi="Arial" w:cs="Arial"/>
                <w:b/>
                <w:kern w:val="0"/>
                <w:sz w:val="22"/>
                <w:szCs w:val="22"/>
                <w:lang w:eastAsia="pl-PL"/>
              </w:rPr>
              <w:t>17 zł</w:t>
            </w:r>
            <w:r w:rsidRPr="00DE1629">
              <w:rPr>
                <w:rFonts w:ascii="Arial" w:hAnsi="Arial" w:cs="Arial"/>
                <w:kern w:val="0"/>
                <w:sz w:val="22"/>
                <w:szCs w:val="22"/>
                <w:lang w:eastAsia="pl-PL"/>
              </w:rPr>
              <w:t xml:space="preserve"> – opłata skarbowa za złożenie pełnomocnictwa </w:t>
            </w:r>
          </w:p>
          <w:p w:rsidR="004D30E2" w:rsidRPr="00DE1629" w:rsidRDefault="004D30E2" w:rsidP="004D30E2">
            <w:pPr>
              <w:pStyle w:val="p0"/>
              <w:spacing w:before="6" w:after="0"/>
              <w:ind w:left="40"/>
              <w:jc w:val="both"/>
              <w:rPr>
                <w:rFonts w:ascii="Arial" w:hAnsi="Arial" w:cs="Arial"/>
                <w:sz w:val="22"/>
                <w:szCs w:val="22"/>
              </w:rPr>
            </w:pPr>
            <w:r w:rsidRPr="00DE1629">
              <w:rPr>
                <w:rFonts w:ascii="Arial" w:hAnsi="Arial" w:cs="Arial"/>
                <w:sz w:val="22"/>
                <w:szCs w:val="22"/>
              </w:rPr>
              <w:t>Opłata skarbowa za złożenie pełnomocnictwa</w:t>
            </w:r>
            <w:r w:rsidRPr="00DE1629">
              <w:rPr>
                <w:rFonts w:ascii="Arial" w:hAnsi="Arial" w:cs="Arial"/>
                <w:b/>
                <w:bCs/>
                <w:sz w:val="22"/>
                <w:szCs w:val="22"/>
              </w:rPr>
              <w:t xml:space="preserve"> nie dotyczy</w:t>
            </w:r>
            <w:r w:rsidRPr="00DE1629">
              <w:rPr>
                <w:rFonts w:ascii="Arial" w:hAnsi="Arial" w:cs="Arial"/>
                <w:sz w:val="22"/>
                <w:szCs w:val="22"/>
              </w:rPr>
              <w:t xml:space="preserve"> pełnomocnictwa udzielonego małżonkowi, wstępnemu, zstępnemu lub rodzeństwu.</w:t>
            </w:r>
          </w:p>
          <w:p w:rsidR="003A715C" w:rsidRPr="00DE1629" w:rsidRDefault="00DE1629" w:rsidP="00485DF2">
            <w:pPr>
              <w:pStyle w:val="p0"/>
              <w:spacing w:before="6" w:after="0"/>
              <w:ind w:left="40"/>
              <w:jc w:val="both"/>
              <w:rPr>
                <w:rFonts w:ascii="Arial" w:hAnsi="Arial" w:cs="Arial"/>
                <w:sz w:val="22"/>
                <w:szCs w:val="22"/>
              </w:rPr>
            </w:pPr>
            <w:r w:rsidRPr="00DE1629">
              <w:rPr>
                <w:rFonts w:ascii="Arial" w:hAnsi="Arial" w:cs="Arial"/>
                <w:sz w:val="22"/>
                <w:szCs w:val="22"/>
              </w:rPr>
              <w:t xml:space="preserve">Opłaty należy dokonać przelewem, przekazem na rachunek bankowy Urzędu Gminy w Miastkowie Kościelnym </w:t>
            </w:r>
            <w:r w:rsidRPr="00DE1629">
              <w:rPr>
                <w:rStyle w:val="Pogrubienie"/>
                <w:rFonts w:ascii="Arial" w:hAnsi="Arial" w:cs="Arial"/>
                <w:color w:val="000000"/>
                <w:sz w:val="22"/>
                <w:szCs w:val="22"/>
              </w:rPr>
              <w:t xml:space="preserve">48 9210 0008 0056 4834 2000 0040 </w:t>
            </w:r>
            <w:r w:rsidRPr="00DE1629">
              <w:rPr>
                <w:rFonts w:ascii="Arial" w:hAnsi="Arial" w:cs="Arial"/>
                <w:sz w:val="22"/>
                <w:szCs w:val="22"/>
              </w:rPr>
              <w:t>lub bezpośrednio w kasie Urzędu</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snapToGrid w:val="0"/>
              <w:rPr>
                <w:rFonts w:ascii="Arial" w:hAnsi="Arial" w:cs="Arial"/>
                <w:sz w:val="22"/>
                <w:szCs w:val="22"/>
              </w:rPr>
            </w:pPr>
            <w:r w:rsidRPr="00DE1629">
              <w:rPr>
                <w:rFonts w:ascii="Arial" w:hAnsi="Arial" w:cs="Arial"/>
                <w:sz w:val="22"/>
                <w:szCs w:val="22"/>
              </w:rPr>
              <w:t>CZAS ZAŁATWIENIA SPRAWY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DE1629" w:rsidRDefault="00172C79" w:rsidP="00485DF2">
            <w:pPr>
              <w:pStyle w:val="Tekstpodstawowy"/>
              <w:suppressAutoHyphens w:val="0"/>
              <w:snapToGrid w:val="0"/>
              <w:spacing w:after="0" w:line="240" w:lineRule="auto"/>
              <w:jc w:val="both"/>
              <w:rPr>
                <w:rFonts w:eastAsia="Times New Roman" w:cs="Arial"/>
                <w:b w:val="0"/>
                <w:bCs w:val="0"/>
                <w:szCs w:val="22"/>
              </w:rPr>
            </w:pPr>
            <w:r w:rsidRPr="00DE1629">
              <w:rPr>
                <w:rFonts w:cs="Arial"/>
                <w:b w:val="0"/>
                <w:szCs w:val="22"/>
              </w:rPr>
              <w:t>Do 1 miesiąca, a w sprawach szczególnie skomplikowanych do 2. miesięcy.</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snapToGrid w:val="0"/>
              <w:rPr>
                <w:rFonts w:ascii="Arial" w:hAnsi="Arial" w:cs="Arial"/>
                <w:sz w:val="22"/>
                <w:szCs w:val="22"/>
              </w:rPr>
            </w:pPr>
            <w:r w:rsidRPr="00DE1629">
              <w:rPr>
                <w:rFonts w:ascii="Arial" w:hAnsi="Arial" w:cs="Arial"/>
                <w:sz w:val="22"/>
                <w:szCs w:val="22"/>
              </w:rPr>
              <w:t>TRYB ODWOŁAWCZY</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DE1629" w:rsidRDefault="00404B75" w:rsidP="00404B75">
            <w:pPr>
              <w:snapToGrid w:val="0"/>
              <w:jc w:val="both"/>
              <w:rPr>
                <w:rFonts w:ascii="Arial" w:hAnsi="Arial" w:cs="Arial"/>
                <w:sz w:val="22"/>
                <w:szCs w:val="22"/>
              </w:rPr>
            </w:pPr>
            <w:r w:rsidRPr="00DE1629">
              <w:rPr>
                <w:rFonts w:ascii="Arial" w:hAnsi="Arial" w:cs="Arial"/>
                <w:sz w:val="22"/>
                <w:szCs w:val="22"/>
              </w:rPr>
              <w:t>Od decyzji odmownej, wydanej przez Kierownika USC Miastków Kościelny, przysługuje odwołanie do Wojewody Mazowieckiego, za pośrednictwem kierownika USC, w terminie 14 dni od dnia jej doręczenia.</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snapToGrid w:val="0"/>
              <w:rPr>
                <w:rFonts w:ascii="Arial" w:hAnsi="Arial" w:cs="Arial"/>
                <w:sz w:val="22"/>
                <w:szCs w:val="22"/>
              </w:rPr>
            </w:pPr>
            <w:r w:rsidRPr="00DE1629">
              <w:rPr>
                <w:rFonts w:ascii="Arial" w:hAnsi="Arial" w:cs="Arial"/>
                <w:sz w:val="22"/>
                <w:szCs w:val="22"/>
              </w:rPr>
              <w:t>INNE INFORMACJ</w:t>
            </w:r>
            <w:r w:rsidR="00404B75" w:rsidRPr="00DE1629">
              <w:rPr>
                <w:rFonts w:ascii="Arial" w:hAnsi="Arial" w:cs="Arial"/>
                <w:sz w:val="22"/>
                <w:szCs w:val="22"/>
              </w:rPr>
              <w:t>E</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466FE5" w:rsidRPr="00DE1629" w:rsidRDefault="00466FE5" w:rsidP="00C64CBC">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DE1629">
              <w:rPr>
                <w:rFonts w:ascii="Arial" w:hAnsi="Arial" w:cs="Arial"/>
                <w:sz w:val="22"/>
                <w:szCs w:val="22"/>
              </w:rPr>
              <w:t xml:space="preserve">Jeżeli urodzenie, małżeństwo lub zgon miało miejsce za granicą i został dla potwierdzenia tych zdarzeń sporządzony w danym państwie dokument stanu cywilnego, ale brak jest odpisu tego dokumentu i ponadto jego uzyskanie </w:t>
            </w:r>
            <w:r w:rsidRPr="00DE1629">
              <w:rPr>
                <w:rStyle w:val="Pogrubienie"/>
                <w:rFonts w:ascii="Arial" w:eastAsia="SimSun" w:hAnsi="Arial" w:cs="Arial"/>
                <w:sz w:val="22"/>
                <w:szCs w:val="22"/>
              </w:rPr>
              <w:t>nie jest możliwe lub wiąże się z poważnymi trudnościami</w:t>
            </w:r>
            <w:r w:rsidRPr="00DE1629">
              <w:rPr>
                <w:rFonts w:ascii="Arial" w:hAnsi="Arial" w:cs="Arial"/>
                <w:sz w:val="22"/>
                <w:szCs w:val="22"/>
              </w:rPr>
              <w:t xml:space="preserve"> można żądać odtworzenia zagranicznego dokumentu do rejestru stanu cywilnego.</w:t>
            </w:r>
          </w:p>
          <w:p w:rsidR="00466FE5" w:rsidRPr="00DE1629" w:rsidRDefault="00466FE5" w:rsidP="00466FE5">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DE1629">
              <w:rPr>
                <w:rFonts w:ascii="Arial" w:hAnsi="Arial" w:cs="Arial"/>
                <w:sz w:val="22"/>
                <w:szCs w:val="22"/>
              </w:rPr>
              <w:t xml:space="preserve">Wnioskodawcą może być </w:t>
            </w:r>
            <w:r w:rsidRPr="00DE1629">
              <w:rPr>
                <w:rFonts w:ascii="Arial" w:hAnsi="Arial" w:cs="Arial"/>
                <w:kern w:val="0"/>
                <w:sz w:val="22"/>
                <w:szCs w:val="22"/>
                <w:lang w:eastAsia="pl-PL"/>
              </w:rPr>
              <w:t>osoba, której dokument potwierdzający zdarzenie dotyczy, inna osoba, która wykaże interes prawny w lub inna osoba, która wykaże interes faktyczny w odtworzeniu dokumentu potwierdzającego zgon.</w:t>
            </w:r>
          </w:p>
          <w:p w:rsidR="00466FE5" w:rsidRPr="00DE1629" w:rsidRDefault="00466FE5" w:rsidP="00466FE5">
            <w:pPr>
              <w:numPr>
                <w:ilvl w:val="0"/>
                <w:numId w:val="13"/>
              </w:numPr>
              <w:tabs>
                <w:tab w:val="clear" w:pos="720"/>
              </w:tabs>
              <w:suppressAutoHyphens w:val="0"/>
              <w:spacing w:before="100" w:beforeAutospacing="1" w:after="100" w:afterAutospacing="1" w:line="240" w:lineRule="auto"/>
              <w:ind w:left="288" w:hanging="283"/>
              <w:jc w:val="both"/>
              <w:rPr>
                <w:rStyle w:val="Pogrubienie"/>
                <w:rFonts w:ascii="Arial" w:hAnsi="Arial" w:cs="Arial"/>
                <w:b w:val="0"/>
                <w:bCs w:val="0"/>
                <w:kern w:val="0"/>
                <w:sz w:val="22"/>
                <w:szCs w:val="22"/>
                <w:lang w:eastAsia="pl-PL"/>
              </w:rPr>
            </w:pPr>
            <w:r w:rsidRPr="00DE1629">
              <w:rPr>
                <w:rFonts w:ascii="Arial" w:hAnsi="Arial" w:cs="Arial"/>
                <w:sz w:val="22"/>
                <w:szCs w:val="22"/>
              </w:rPr>
              <w:t xml:space="preserve">Z wnioskiem o odtworzenie treści zagranicznego dokumentu stanu cywilnego należy wystąpić do </w:t>
            </w:r>
            <w:r w:rsidRPr="00DE1629">
              <w:rPr>
                <w:rStyle w:val="Pogrubienie"/>
                <w:rFonts w:ascii="Arial" w:eastAsia="SimSun" w:hAnsi="Arial" w:cs="Arial"/>
                <w:sz w:val="22"/>
                <w:szCs w:val="22"/>
              </w:rPr>
              <w:t>wybranego kierownika urzędu stanu cywilnego w kraju.</w:t>
            </w:r>
          </w:p>
          <w:p w:rsidR="00DE1629" w:rsidRPr="00DE1629" w:rsidRDefault="00466FE5" w:rsidP="00DE1629">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sz w:val="22"/>
                <w:szCs w:val="22"/>
              </w:rPr>
            </w:pPr>
            <w:r w:rsidRPr="00DE1629">
              <w:rPr>
                <w:rStyle w:val="Pogrubienie"/>
                <w:rFonts w:ascii="Arial" w:eastAsia="SimSun" w:hAnsi="Arial" w:cs="Arial"/>
                <w:color w:val="FF0000"/>
                <w:sz w:val="22"/>
                <w:szCs w:val="22"/>
              </w:rPr>
              <w:t>Ważne !</w:t>
            </w:r>
            <w:r w:rsidRPr="00DE1629">
              <w:rPr>
                <w:rFonts w:ascii="Arial" w:hAnsi="Arial" w:cs="Arial"/>
                <w:color w:val="FF0000"/>
                <w:sz w:val="22"/>
                <w:szCs w:val="22"/>
              </w:rPr>
              <w:t> </w:t>
            </w:r>
            <w:r w:rsidRPr="00DE1629">
              <w:rPr>
                <w:rFonts w:ascii="Arial" w:hAnsi="Arial" w:cs="Arial"/>
                <w:sz w:val="22"/>
                <w:szCs w:val="22"/>
              </w:rPr>
              <w:t xml:space="preserve"> </w:t>
            </w:r>
            <w:r w:rsidR="00DE1629" w:rsidRPr="00DE1629">
              <w:rPr>
                <w:rFonts w:ascii="Arial" w:hAnsi="Arial" w:cs="Arial"/>
                <w:sz w:val="22"/>
                <w:szCs w:val="22"/>
              </w:rPr>
              <w:t>Dokonując odtworzenia treści zagranicznego dokumentu stanu cywilnego, który dotyczy obywateli polskich posługujących się również aktami stanu cywilnego sporządzonymi w Polsce, kierownik USC dostosowuje, na wniosek osoby, której on dotyczy, pisownię do reguł pisowni polskiej, jeżeli wniosek taki został złożony z wnioskiem o dokonanie odtworzenia.</w:t>
            </w:r>
          </w:p>
          <w:p w:rsidR="00466FE5" w:rsidRPr="00DE1629" w:rsidRDefault="00466FE5" w:rsidP="00A77DB6">
            <w:pPr>
              <w:numPr>
                <w:ilvl w:val="0"/>
                <w:numId w:val="13"/>
              </w:numPr>
              <w:tabs>
                <w:tab w:val="clear" w:pos="720"/>
              </w:tabs>
              <w:suppressAutoHyphens w:val="0"/>
              <w:spacing w:line="240" w:lineRule="auto"/>
              <w:ind w:left="288" w:hanging="283"/>
              <w:jc w:val="both"/>
              <w:rPr>
                <w:rFonts w:ascii="Arial" w:hAnsi="Arial" w:cs="Arial"/>
                <w:kern w:val="0"/>
                <w:sz w:val="22"/>
                <w:szCs w:val="22"/>
                <w:lang w:eastAsia="pl-PL"/>
              </w:rPr>
            </w:pPr>
            <w:r w:rsidRPr="00DE1629">
              <w:rPr>
                <w:rFonts w:ascii="Arial" w:hAnsi="Arial" w:cs="Arial"/>
                <w:sz w:val="22"/>
                <w:szCs w:val="22"/>
              </w:rPr>
              <w:lastRenderedPageBreak/>
              <w:t>Jeżeli małżonkowie wnioskują o odtworzenie dokumentu stanu cywilnego potwierdzającego zawarcie małżeństwa, mogą, we wniosku o odtworzenie, złożyć także oświadczenia w sprawie swojego nazwiska noszonego po zawarciu małżeństwa lub nazwiska dzieci, które zrodzą się z małżeństwa. Jeżeli nie zrobią tego od razu, nic straconego: oświadczenia takie mogą złożyć w każdym czasie do protokołu przed kierownikiem urzędu stanu cywilnego, który dokonał odtworzenia.</w:t>
            </w:r>
          </w:p>
          <w:p w:rsidR="00466FE5" w:rsidRPr="00DE1629" w:rsidRDefault="00466FE5" w:rsidP="00C64CBC">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DE1629">
              <w:rPr>
                <w:rFonts w:ascii="Arial" w:hAnsi="Arial" w:cs="Arial"/>
                <w:sz w:val="22"/>
                <w:szCs w:val="22"/>
              </w:rPr>
              <w:t>Wniosek o odtworzenie zagranicznego dokumentu stanu cywilnego może zostać złożony także do konsula. Konsul jest w takim przypadku zobowiązany jest do przesłania wniosku do kierownika urzędu stanu cywilnego wybranego przez wnioskodawcę. Jeżeli wniosek o odtworzenie składają małżonkowie, oświadczenia w sprawie nazwiska noszonego po zawarciu małżeństwa oraz oświadczenia w sprawie nazwiska dzieci zrodzonych z tego małżeństwa mogą oni zawrzeć w składanym wniosku o odtworzenie albo złożyć do protokołu przed konsulem przy składaniu wniosku o odtworzenie. Protokół przyjęcia tych oświadczeń konsul dołącza do wniosku o dokonanie odtworzenia.</w:t>
            </w:r>
          </w:p>
          <w:p w:rsidR="00F934D7" w:rsidRPr="00DE1629" w:rsidRDefault="00F934D7" w:rsidP="00C64CBC">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DE1629">
              <w:rPr>
                <w:rFonts w:ascii="Arial" w:hAnsi="Arial" w:cs="Arial"/>
                <w:sz w:val="22"/>
                <w:szCs w:val="22"/>
              </w:rPr>
              <w:t>Treść odtworzonego zagranicznego dokumentu stanu cywilnego zamieszcza się w rejestrze stanu cywilnego, w formie aktu stanu cywilnego, zamieszczając adnotację o odtworzeniu.</w:t>
            </w:r>
          </w:p>
          <w:p w:rsidR="00A77DB6" w:rsidRPr="00DE1629" w:rsidRDefault="00A77DB6" w:rsidP="00A77DB6">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sz w:val="22"/>
                <w:szCs w:val="22"/>
              </w:rPr>
            </w:pPr>
            <w:r w:rsidRPr="00DE1629">
              <w:rPr>
                <w:rFonts w:ascii="Arial" w:hAnsi="Arial" w:cs="Arial"/>
                <w:sz w:val="22"/>
                <w:szCs w:val="22"/>
              </w:rPr>
              <w:t>Dokumenty złożone w celu dokonania odtworzenia aktu stanu cywilnego nie podlegają zwrotowi. Na wniosek osoby, która przedkłada zagraniczny dokument stanu cywilnego, można wydać ten dokument, jeżeli wnioskodawca nie ma możliwości ponownego uzyskania tego dokumentu.</w:t>
            </w:r>
          </w:p>
          <w:p w:rsidR="00C64CBC" w:rsidRPr="00DE1629" w:rsidRDefault="00466FE5" w:rsidP="00A77DB6">
            <w:pPr>
              <w:numPr>
                <w:ilvl w:val="0"/>
                <w:numId w:val="13"/>
              </w:numPr>
              <w:tabs>
                <w:tab w:val="clear" w:pos="720"/>
              </w:tabs>
              <w:suppressAutoHyphens w:val="0"/>
              <w:spacing w:before="100" w:beforeAutospacing="1" w:after="100" w:afterAutospacing="1" w:line="240" w:lineRule="auto"/>
              <w:ind w:left="288" w:hanging="283"/>
              <w:jc w:val="both"/>
              <w:rPr>
                <w:rFonts w:ascii="Arial" w:hAnsi="Arial" w:cs="Arial"/>
                <w:kern w:val="0"/>
                <w:sz w:val="22"/>
                <w:szCs w:val="22"/>
                <w:lang w:eastAsia="pl-PL"/>
              </w:rPr>
            </w:pPr>
            <w:r w:rsidRPr="00DE1629">
              <w:rPr>
                <w:rFonts w:ascii="Arial" w:hAnsi="Arial" w:cs="Arial"/>
                <w:sz w:val="22"/>
                <w:szCs w:val="22"/>
              </w:rPr>
              <w:t>Kierownik urzędu stanu cywilnego odmawia dokonania odtworzenia: jeżeli wnioskodawca nie przedstawi dokumentu bezspornie potwierdzającego zdarzenie lub potwierdza on zdarzenie inne niż urodzenie, małżeństwo lub zgon, lub odtworzenie treści zagranicznego dokumentu stanu cywilnego byłoby sprzeczne z podstawowymi zasadami porządku prawnego Rzeczypospolitej Polskiej.</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snapToGrid w:val="0"/>
              <w:rPr>
                <w:rFonts w:ascii="Arial" w:hAnsi="Arial" w:cs="Arial"/>
                <w:sz w:val="22"/>
                <w:szCs w:val="22"/>
              </w:rPr>
            </w:pPr>
            <w:r w:rsidRPr="00DE1629">
              <w:rPr>
                <w:rFonts w:ascii="Arial" w:hAnsi="Arial" w:cs="Arial"/>
                <w:sz w:val="22"/>
                <w:szCs w:val="22"/>
              </w:rPr>
              <w:lastRenderedPageBreak/>
              <w:t>WNIOSEK DO POBRANIA</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DE1629" w:rsidRDefault="003A715C" w:rsidP="002B793F">
            <w:pPr>
              <w:snapToGrid w:val="0"/>
              <w:spacing w:line="240" w:lineRule="auto"/>
              <w:rPr>
                <w:rFonts w:ascii="Arial" w:hAnsi="Arial" w:cs="Arial"/>
                <w:sz w:val="22"/>
                <w:szCs w:val="22"/>
              </w:rPr>
            </w:pPr>
            <w:r w:rsidRPr="00DE1629">
              <w:rPr>
                <w:rFonts w:ascii="Arial" w:hAnsi="Arial" w:cs="Arial"/>
                <w:sz w:val="22"/>
                <w:szCs w:val="22"/>
              </w:rPr>
              <w:t xml:space="preserve">Wzór </w:t>
            </w:r>
            <w:r w:rsidR="002B793F" w:rsidRPr="00DE1629">
              <w:rPr>
                <w:rFonts w:ascii="Arial" w:hAnsi="Arial" w:cs="Arial"/>
                <w:sz w:val="22"/>
                <w:szCs w:val="22"/>
              </w:rPr>
              <w:t>odpowiedniego wniosku</w:t>
            </w:r>
            <w:r w:rsidRPr="00DE1629">
              <w:rPr>
                <w:rFonts w:ascii="Arial" w:hAnsi="Arial" w:cs="Arial"/>
                <w:sz w:val="22"/>
                <w:szCs w:val="22"/>
              </w:rPr>
              <w:t xml:space="preserve"> dostępny jest w USC</w:t>
            </w:r>
          </w:p>
        </w:tc>
      </w:tr>
      <w:tr w:rsidR="003A715C" w:rsidRPr="00DE1629" w:rsidTr="00DE1629">
        <w:trPr>
          <w:trHeight w:val="230"/>
        </w:trPr>
        <w:tc>
          <w:tcPr>
            <w:tcW w:w="3600" w:type="dxa"/>
            <w:tcBorders>
              <w:top w:val="single" w:sz="4" w:space="0" w:color="000000"/>
              <w:left w:val="single" w:sz="4" w:space="0" w:color="000000"/>
              <w:bottom w:val="single" w:sz="4" w:space="0" w:color="000000"/>
            </w:tcBorders>
            <w:shd w:val="clear" w:color="auto" w:fill="auto"/>
          </w:tcPr>
          <w:p w:rsidR="003A715C" w:rsidRPr="00DE1629" w:rsidRDefault="003A715C" w:rsidP="00485DF2">
            <w:pPr>
              <w:snapToGrid w:val="0"/>
              <w:rPr>
                <w:rFonts w:ascii="Arial" w:hAnsi="Arial" w:cs="Arial"/>
                <w:sz w:val="22"/>
                <w:szCs w:val="22"/>
              </w:rPr>
            </w:pPr>
          </w:p>
          <w:p w:rsidR="003A715C" w:rsidRPr="00DE1629" w:rsidRDefault="003A715C" w:rsidP="00485DF2">
            <w:pPr>
              <w:rPr>
                <w:rFonts w:ascii="Arial" w:hAnsi="Arial" w:cs="Arial"/>
                <w:sz w:val="22"/>
                <w:szCs w:val="22"/>
              </w:rPr>
            </w:pPr>
            <w:r w:rsidRPr="00DE1629">
              <w:rPr>
                <w:rFonts w:ascii="Arial" w:hAnsi="Arial" w:cs="Arial"/>
                <w:sz w:val="22"/>
                <w:szCs w:val="22"/>
              </w:rPr>
              <w:t>PODSTAWA PRAWNA</w:t>
            </w:r>
          </w:p>
        </w:tc>
        <w:tc>
          <w:tcPr>
            <w:tcW w:w="6633" w:type="dxa"/>
            <w:tcBorders>
              <w:top w:val="single" w:sz="4" w:space="0" w:color="000000"/>
              <w:left w:val="single" w:sz="4" w:space="0" w:color="000000"/>
              <w:bottom w:val="single" w:sz="4" w:space="0" w:color="000000"/>
              <w:right w:val="single" w:sz="4" w:space="0" w:color="000000"/>
            </w:tcBorders>
            <w:shd w:val="clear" w:color="auto" w:fill="auto"/>
          </w:tcPr>
          <w:p w:rsidR="003A715C" w:rsidRPr="00874C4E" w:rsidRDefault="003A715C" w:rsidP="00874C4E">
            <w:pPr>
              <w:numPr>
                <w:ilvl w:val="0"/>
                <w:numId w:val="2"/>
              </w:numPr>
              <w:tabs>
                <w:tab w:val="clear" w:pos="720"/>
              </w:tabs>
              <w:ind w:left="288" w:hanging="283"/>
              <w:jc w:val="both"/>
              <w:rPr>
                <w:rFonts w:ascii="Arial" w:hAnsi="Arial" w:cs="Arial"/>
                <w:sz w:val="22"/>
                <w:szCs w:val="22"/>
              </w:rPr>
            </w:pPr>
            <w:r w:rsidRPr="00874C4E">
              <w:rPr>
                <w:rFonts w:ascii="Arial" w:hAnsi="Arial" w:cs="Arial"/>
                <w:sz w:val="22"/>
                <w:szCs w:val="22"/>
              </w:rPr>
              <w:t xml:space="preserve">Ustawa z dnia 28 listopada 2014 r. - Prawo o aktach stanu cywilnego </w:t>
            </w:r>
            <w:r w:rsidR="00874C4E" w:rsidRPr="00874C4E">
              <w:rPr>
                <w:rFonts w:ascii="Arial" w:hAnsi="Arial" w:cs="Arial"/>
                <w:sz w:val="22"/>
                <w:szCs w:val="22"/>
              </w:rPr>
              <w:t xml:space="preserve">(tekst jedn. Dz.U. z 2016 poz. 2064 z </w:t>
            </w:r>
            <w:proofErr w:type="spellStart"/>
            <w:r w:rsidR="00874C4E" w:rsidRPr="00874C4E">
              <w:rPr>
                <w:rFonts w:ascii="Arial" w:hAnsi="Arial" w:cs="Arial"/>
                <w:sz w:val="22"/>
                <w:szCs w:val="22"/>
              </w:rPr>
              <w:t>późn</w:t>
            </w:r>
            <w:proofErr w:type="spellEnd"/>
            <w:r w:rsidR="00874C4E" w:rsidRPr="00874C4E">
              <w:rPr>
                <w:rFonts w:ascii="Arial" w:hAnsi="Arial" w:cs="Arial"/>
                <w:sz w:val="22"/>
                <w:szCs w:val="22"/>
              </w:rPr>
              <w:t>. zm.)</w:t>
            </w:r>
            <w:r w:rsidR="00874C4E" w:rsidRPr="00874C4E">
              <w:rPr>
                <w:rFonts w:ascii="Arial" w:hAnsi="Arial" w:cs="Arial"/>
                <w:sz w:val="22"/>
                <w:szCs w:val="22"/>
              </w:rPr>
              <w:t>.</w:t>
            </w:r>
          </w:p>
          <w:p w:rsidR="00874C4E" w:rsidRPr="00874C4E" w:rsidRDefault="003A715C" w:rsidP="00172C79">
            <w:pPr>
              <w:numPr>
                <w:ilvl w:val="0"/>
                <w:numId w:val="2"/>
              </w:numPr>
              <w:tabs>
                <w:tab w:val="clear" w:pos="720"/>
              </w:tabs>
              <w:ind w:left="288" w:hanging="283"/>
              <w:jc w:val="both"/>
              <w:rPr>
                <w:rFonts w:ascii="Arial" w:hAnsi="Arial" w:cs="Arial"/>
                <w:sz w:val="22"/>
                <w:szCs w:val="22"/>
              </w:rPr>
            </w:pPr>
            <w:r w:rsidRPr="00874C4E">
              <w:rPr>
                <w:rFonts w:ascii="Arial" w:hAnsi="Arial" w:cs="Arial"/>
                <w:sz w:val="22"/>
                <w:szCs w:val="22"/>
              </w:rPr>
              <w:t xml:space="preserve">Ustawa z dnia 16 listopada 2006 r. o opłacie skarbowej </w:t>
            </w:r>
            <w:r w:rsidR="00874C4E" w:rsidRPr="00874C4E">
              <w:rPr>
                <w:rFonts w:ascii="Arial" w:hAnsi="Arial" w:cs="Arial"/>
                <w:sz w:val="22"/>
                <w:szCs w:val="22"/>
              </w:rPr>
              <w:t xml:space="preserve">Dz. U. z 2016 poz. 1827 z </w:t>
            </w:r>
            <w:proofErr w:type="spellStart"/>
            <w:r w:rsidR="00874C4E" w:rsidRPr="00874C4E">
              <w:rPr>
                <w:rFonts w:ascii="Arial" w:hAnsi="Arial" w:cs="Arial"/>
                <w:sz w:val="22"/>
                <w:szCs w:val="22"/>
              </w:rPr>
              <w:t>późn</w:t>
            </w:r>
            <w:proofErr w:type="spellEnd"/>
            <w:r w:rsidR="00874C4E" w:rsidRPr="00874C4E">
              <w:rPr>
                <w:rFonts w:ascii="Arial" w:hAnsi="Arial" w:cs="Arial"/>
                <w:sz w:val="22"/>
                <w:szCs w:val="22"/>
              </w:rPr>
              <w:t>. zm.)</w:t>
            </w:r>
            <w:r w:rsidR="00874C4E" w:rsidRPr="00874C4E">
              <w:rPr>
                <w:rFonts w:ascii="Arial" w:hAnsi="Arial" w:cs="Arial"/>
                <w:sz w:val="22"/>
                <w:szCs w:val="22"/>
              </w:rPr>
              <w:t>.</w:t>
            </w:r>
          </w:p>
          <w:p w:rsidR="002B793F" w:rsidRPr="00DE1629" w:rsidRDefault="002B793F" w:rsidP="00172C79">
            <w:pPr>
              <w:numPr>
                <w:ilvl w:val="0"/>
                <w:numId w:val="2"/>
              </w:numPr>
              <w:tabs>
                <w:tab w:val="clear" w:pos="720"/>
              </w:tabs>
              <w:ind w:left="288" w:hanging="283"/>
              <w:jc w:val="both"/>
              <w:rPr>
                <w:rFonts w:ascii="Arial" w:hAnsi="Arial" w:cs="Arial"/>
                <w:sz w:val="22"/>
                <w:szCs w:val="22"/>
              </w:rPr>
            </w:pPr>
            <w:r w:rsidRPr="00874C4E">
              <w:rPr>
                <w:rFonts w:ascii="Arial" w:hAnsi="Arial" w:cs="Arial"/>
                <w:sz w:val="22"/>
                <w:szCs w:val="22"/>
              </w:rPr>
              <w:t xml:space="preserve">Ustawy z dnia 14 czerwca 1960 r. - Kodeks postępowania administracyjnego </w:t>
            </w:r>
            <w:r w:rsidR="00874C4E" w:rsidRPr="00874C4E">
              <w:rPr>
                <w:rFonts w:ascii="Arial" w:hAnsi="Arial" w:cs="Arial"/>
                <w:sz w:val="22"/>
                <w:szCs w:val="22"/>
              </w:rPr>
              <w:t xml:space="preserve">(tekst jedn. Dz. U. z 2017 poz. 1257 z </w:t>
            </w:r>
            <w:proofErr w:type="spellStart"/>
            <w:r w:rsidR="00874C4E" w:rsidRPr="00874C4E">
              <w:rPr>
                <w:rFonts w:ascii="Arial" w:hAnsi="Arial" w:cs="Arial"/>
                <w:sz w:val="22"/>
                <w:szCs w:val="22"/>
              </w:rPr>
              <w:t>późn</w:t>
            </w:r>
            <w:proofErr w:type="spellEnd"/>
            <w:r w:rsidR="00874C4E" w:rsidRPr="00874C4E">
              <w:rPr>
                <w:rFonts w:ascii="Arial" w:hAnsi="Arial" w:cs="Arial"/>
                <w:sz w:val="22"/>
                <w:szCs w:val="22"/>
              </w:rPr>
              <w:t>. zm.)</w:t>
            </w:r>
            <w:r w:rsidR="00874C4E" w:rsidRPr="00874C4E">
              <w:rPr>
                <w:rFonts w:ascii="Arial" w:hAnsi="Arial" w:cs="Arial"/>
                <w:sz w:val="22"/>
                <w:szCs w:val="22"/>
              </w:rPr>
              <w:t>.</w:t>
            </w:r>
          </w:p>
        </w:tc>
      </w:tr>
    </w:tbl>
    <w:p w:rsidR="003A715C" w:rsidRPr="00DE1629" w:rsidRDefault="003A715C" w:rsidP="003A715C">
      <w:pPr>
        <w:rPr>
          <w:rFonts w:ascii="Arial" w:hAnsi="Arial" w:cs="Arial"/>
          <w:sz w:val="22"/>
          <w:szCs w:val="22"/>
        </w:rPr>
      </w:pPr>
      <w:r w:rsidRPr="00DE1629">
        <w:rPr>
          <w:rFonts w:ascii="Arial" w:hAnsi="Arial" w:cs="Arial"/>
          <w:sz w:val="22"/>
          <w:szCs w:val="22"/>
        </w:rPr>
        <w:t>Sporządziła: Joanna Rogala</w:t>
      </w:r>
    </w:p>
    <w:p w:rsidR="003A715C" w:rsidRPr="00DE1629" w:rsidRDefault="003A715C" w:rsidP="003A715C">
      <w:pPr>
        <w:rPr>
          <w:rFonts w:ascii="Arial" w:hAnsi="Arial" w:cs="Arial"/>
          <w:sz w:val="22"/>
          <w:szCs w:val="22"/>
        </w:rPr>
      </w:pPr>
      <w:r w:rsidRPr="00DE1629">
        <w:rPr>
          <w:rFonts w:ascii="Arial" w:hAnsi="Arial" w:cs="Arial"/>
          <w:sz w:val="22"/>
          <w:szCs w:val="22"/>
        </w:rPr>
        <w:t>Zatwierdził:</w:t>
      </w:r>
    </w:p>
    <w:p w:rsidR="0058150D" w:rsidRPr="00DE1629" w:rsidRDefault="00874C4E">
      <w:pPr>
        <w:rPr>
          <w:rFonts w:ascii="Arial" w:hAnsi="Arial" w:cs="Arial"/>
          <w:sz w:val="22"/>
          <w:szCs w:val="22"/>
        </w:rPr>
      </w:pPr>
      <w:bookmarkStart w:id="0" w:name="_GoBack"/>
      <w:bookmarkEnd w:id="0"/>
    </w:p>
    <w:sectPr w:rsidR="0058150D" w:rsidRPr="00DE1629" w:rsidSect="00172C79">
      <w:pgSz w:w="11906" w:h="16838"/>
      <w:pgMar w:top="284" w:right="1417" w:bottom="284" w:left="1417" w:header="708" w:footer="708" w:gutter="0"/>
      <w:cols w:space="708"/>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1">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882441"/>
    <w:multiLevelType w:val="multilevel"/>
    <w:tmpl w:val="388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C6E06"/>
    <w:multiLevelType w:val="multilevel"/>
    <w:tmpl w:val="3C7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0114B"/>
    <w:multiLevelType w:val="hybridMultilevel"/>
    <w:tmpl w:val="BA7CD4EC"/>
    <w:lvl w:ilvl="0" w:tplc="0415000F">
      <w:start w:val="1"/>
      <w:numFmt w:val="decimal"/>
      <w:lvlText w:val="%1."/>
      <w:lvlJc w:val="left"/>
      <w:pPr>
        <w:tabs>
          <w:tab w:val="num" w:pos="720"/>
        </w:tabs>
        <w:ind w:left="720" w:hanging="360"/>
      </w:pPr>
      <w:rPr>
        <w:rFonts w:hint="default"/>
      </w:rPr>
    </w:lvl>
    <w:lvl w:ilvl="1" w:tplc="747085A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3AE1011"/>
    <w:multiLevelType w:val="multilevel"/>
    <w:tmpl w:val="3DF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65E01"/>
    <w:multiLevelType w:val="multilevel"/>
    <w:tmpl w:val="397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70A06"/>
    <w:multiLevelType w:val="multilevel"/>
    <w:tmpl w:val="9436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A392E"/>
    <w:multiLevelType w:val="singleLevel"/>
    <w:tmpl w:val="00000002"/>
    <w:lvl w:ilvl="0">
      <w:start w:val="1"/>
      <w:numFmt w:val="decimal"/>
      <w:lvlText w:val="%1."/>
      <w:lvlJc w:val="left"/>
      <w:pPr>
        <w:tabs>
          <w:tab w:val="num" w:pos="720"/>
        </w:tabs>
        <w:ind w:left="720" w:hanging="360"/>
      </w:pPr>
    </w:lvl>
  </w:abstractNum>
  <w:abstractNum w:abstractNumId="8" w15:restartNumberingAfterBreak="0">
    <w:nsid w:val="39970993"/>
    <w:multiLevelType w:val="multilevel"/>
    <w:tmpl w:val="0CFC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007BA"/>
    <w:multiLevelType w:val="multilevel"/>
    <w:tmpl w:val="25F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7E88"/>
    <w:multiLevelType w:val="multilevel"/>
    <w:tmpl w:val="08FCF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9EF1B60"/>
    <w:multiLevelType w:val="multilevel"/>
    <w:tmpl w:val="F6B8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254A0"/>
    <w:multiLevelType w:val="hybridMultilevel"/>
    <w:tmpl w:val="8916800C"/>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4E9E404B"/>
    <w:multiLevelType w:val="multilevel"/>
    <w:tmpl w:val="25F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B7615"/>
    <w:multiLevelType w:val="hybridMultilevel"/>
    <w:tmpl w:val="266EB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ED30CA"/>
    <w:multiLevelType w:val="singleLevel"/>
    <w:tmpl w:val="00000002"/>
    <w:lvl w:ilvl="0">
      <w:start w:val="1"/>
      <w:numFmt w:val="decimal"/>
      <w:lvlText w:val="%1."/>
      <w:lvlJc w:val="left"/>
      <w:pPr>
        <w:tabs>
          <w:tab w:val="num" w:pos="720"/>
        </w:tabs>
        <w:ind w:left="720" w:hanging="360"/>
      </w:pPr>
    </w:lvl>
  </w:abstractNum>
  <w:abstractNum w:abstractNumId="16" w15:restartNumberingAfterBreak="0">
    <w:nsid w:val="6BD17A56"/>
    <w:multiLevelType w:val="multilevel"/>
    <w:tmpl w:val="0D7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174E3"/>
    <w:multiLevelType w:val="hybridMultilevel"/>
    <w:tmpl w:val="221850D6"/>
    <w:lvl w:ilvl="0" w:tplc="0415000F">
      <w:start w:val="1"/>
      <w:numFmt w:val="decimal"/>
      <w:lvlText w:val="%1."/>
      <w:lvlJc w:val="left"/>
      <w:pPr>
        <w:tabs>
          <w:tab w:val="num" w:pos="720"/>
        </w:tabs>
        <w:ind w:left="720" w:hanging="360"/>
      </w:pPr>
      <w:rPr>
        <w:rFonts w:hint="default"/>
      </w:rPr>
    </w:lvl>
    <w:lvl w:ilvl="1" w:tplc="897CCE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40C31CA"/>
    <w:multiLevelType w:val="multilevel"/>
    <w:tmpl w:val="C1067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B6C253C"/>
    <w:multiLevelType w:val="multilevel"/>
    <w:tmpl w:val="30DE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A0466"/>
    <w:multiLevelType w:val="hybridMultilevel"/>
    <w:tmpl w:val="B80C5850"/>
    <w:lvl w:ilvl="0" w:tplc="4D2E49BA">
      <w:start w:val="1"/>
      <w:numFmt w:val="decimal"/>
      <w:lvlText w:val="%1."/>
      <w:lvlJc w:val="left"/>
      <w:pPr>
        <w:ind w:left="3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2"/>
  </w:num>
  <w:num w:numId="4">
    <w:abstractNumId w:val="16"/>
  </w:num>
  <w:num w:numId="5">
    <w:abstractNumId w:val="7"/>
  </w:num>
  <w:num w:numId="6">
    <w:abstractNumId w:val="17"/>
  </w:num>
  <w:num w:numId="7">
    <w:abstractNumId w:val="12"/>
  </w:num>
  <w:num w:numId="8">
    <w:abstractNumId w:val="5"/>
  </w:num>
  <w:num w:numId="9">
    <w:abstractNumId w:val="19"/>
  </w:num>
  <w:num w:numId="10">
    <w:abstractNumId w:val="9"/>
  </w:num>
  <w:num w:numId="11">
    <w:abstractNumId w:val="20"/>
  </w:num>
  <w:num w:numId="12">
    <w:abstractNumId w:val="14"/>
  </w:num>
  <w:num w:numId="13">
    <w:abstractNumId w:val="13"/>
  </w:num>
  <w:num w:numId="14">
    <w:abstractNumId w:val="3"/>
  </w:num>
  <w:num w:numId="15">
    <w:abstractNumId w:val="4"/>
  </w:num>
  <w:num w:numId="16">
    <w:abstractNumId w:val="11"/>
  </w:num>
  <w:num w:numId="17">
    <w:abstractNumId w:val="1"/>
  </w:num>
  <w:num w:numId="18">
    <w:abstractNumId w:val="8"/>
  </w:num>
  <w:num w:numId="19">
    <w:abstractNumId w:val="6"/>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5C"/>
    <w:rsid w:val="00172C79"/>
    <w:rsid w:val="002B793F"/>
    <w:rsid w:val="003A715C"/>
    <w:rsid w:val="00404B75"/>
    <w:rsid w:val="00466FE5"/>
    <w:rsid w:val="004D30E2"/>
    <w:rsid w:val="004D67B4"/>
    <w:rsid w:val="005A0024"/>
    <w:rsid w:val="007A0A77"/>
    <w:rsid w:val="00874C4E"/>
    <w:rsid w:val="00930577"/>
    <w:rsid w:val="009D4AED"/>
    <w:rsid w:val="00A77DB6"/>
    <w:rsid w:val="00B8559E"/>
    <w:rsid w:val="00BF4C66"/>
    <w:rsid w:val="00C64CBC"/>
    <w:rsid w:val="00DE1629"/>
    <w:rsid w:val="00E011F8"/>
    <w:rsid w:val="00F93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0330D-A61B-42C8-A19E-CC146E4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715C"/>
    <w:pPr>
      <w:suppressAutoHyphens/>
      <w:spacing w:after="0" w:line="100" w:lineRule="atLeast"/>
    </w:pPr>
    <w:rPr>
      <w:rFonts w:ascii="Times New Roman" w:eastAsia="Times New Roman" w:hAnsi="Times New Roman" w:cs="Times New Roman"/>
      <w:kern w:val="1"/>
      <w:sz w:val="24"/>
      <w:szCs w:val="24"/>
      <w:lang w:eastAsia="ar-SA"/>
    </w:rPr>
  </w:style>
  <w:style w:type="paragraph" w:styleId="Nagwek4">
    <w:name w:val="heading 4"/>
    <w:basedOn w:val="Normalny"/>
    <w:next w:val="Tekstpodstawowy"/>
    <w:link w:val="Nagwek4Znak"/>
    <w:qFormat/>
    <w:rsid w:val="003A715C"/>
    <w:pPr>
      <w:keepNext/>
      <w:numPr>
        <w:ilvl w:val="3"/>
        <w:numId w:val="1"/>
      </w:numPr>
      <w:spacing w:before="240" w:after="120"/>
      <w:outlineLvl w:val="3"/>
    </w:pPr>
    <w:rPr>
      <w:rFonts w:eastAsia="SimSun" w:cs="Mang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A715C"/>
    <w:rPr>
      <w:rFonts w:ascii="Times New Roman" w:eastAsia="SimSun" w:hAnsi="Times New Roman" w:cs="Mangal"/>
      <w:b/>
      <w:bCs/>
      <w:kern w:val="1"/>
      <w:sz w:val="24"/>
      <w:szCs w:val="24"/>
      <w:lang w:eastAsia="ar-SA"/>
    </w:rPr>
  </w:style>
  <w:style w:type="paragraph" w:styleId="Tekstpodstawowy">
    <w:name w:val="Body Text"/>
    <w:link w:val="TekstpodstawowyZnak"/>
    <w:rsid w:val="003A715C"/>
    <w:pPr>
      <w:widowControl w:val="0"/>
      <w:suppressAutoHyphens/>
      <w:spacing w:after="200" w:line="276" w:lineRule="auto"/>
      <w:jc w:val="center"/>
    </w:pPr>
    <w:rPr>
      <w:rFonts w:ascii="Arial" w:eastAsia="Lucida Sans Unicode" w:hAnsi="Arial" w:cs="font311"/>
      <w:b/>
      <w:bCs/>
      <w:kern w:val="1"/>
      <w:szCs w:val="20"/>
      <w:lang w:eastAsia="ar-SA"/>
    </w:rPr>
  </w:style>
  <w:style w:type="character" w:customStyle="1" w:styleId="TekstpodstawowyZnak">
    <w:name w:val="Tekst podstawowy Znak"/>
    <w:basedOn w:val="Domylnaczcionkaakapitu"/>
    <w:link w:val="Tekstpodstawowy"/>
    <w:rsid w:val="003A715C"/>
    <w:rPr>
      <w:rFonts w:ascii="Arial" w:eastAsia="Lucida Sans Unicode" w:hAnsi="Arial" w:cs="font311"/>
      <w:b/>
      <w:bCs/>
      <w:kern w:val="1"/>
      <w:szCs w:val="20"/>
      <w:lang w:eastAsia="ar-SA"/>
    </w:rPr>
  </w:style>
  <w:style w:type="paragraph" w:customStyle="1" w:styleId="p0">
    <w:name w:val="p0"/>
    <w:basedOn w:val="Normalny"/>
    <w:rsid w:val="003A715C"/>
    <w:pPr>
      <w:suppressAutoHyphens w:val="0"/>
      <w:spacing w:before="280" w:after="280" w:line="240" w:lineRule="auto"/>
    </w:pPr>
  </w:style>
  <w:style w:type="character" w:styleId="Pogrubienie">
    <w:name w:val="Strong"/>
    <w:basedOn w:val="Domylnaczcionkaakapitu"/>
    <w:uiPriority w:val="22"/>
    <w:qFormat/>
    <w:rsid w:val="004D30E2"/>
    <w:rPr>
      <w:b/>
      <w:bCs/>
    </w:rPr>
  </w:style>
  <w:style w:type="paragraph" w:styleId="Akapitzlist">
    <w:name w:val="List Paragraph"/>
    <w:basedOn w:val="Normalny"/>
    <w:uiPriority w:val="34"/>
    <w:qFormat/>
    <w:rsid w:val="004D30E2"/>
    <w:pPr>
      <w:ind w:left="720"/>
      <w:contextualSpacing/>
    </w:pPr>
  </w:style>
  <w:style w:type="paragraph" w:styleId="NormalnyWeb">
    <w:name w:val="Normal (Web)"/>
    <w:basedOn w:val="Normalny"/>
    <w:uiPriority w:val="99"/>
    <w:semiHidden/>
    <w:unhideWhenUsed/>
    <w:rsid w:val="00466FE5"/>
    <w:pPr>
      <w:suppressAutoHyphens w:val="0"/>
      <w:spacing w:before="100" w:beforeAutospacing="1" w:after="100" w:afterAutospacing="1" w:line="240" w:lineRule="auto"/>
    </w:pPr>
    <w:rPr>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78605">
      <w:bodyDiv w:val="1"/>
      <w:marLeft w:val="0"/>
      <w:marRight w:val="0"/>
      <w:marTop w:val="0"/>
      <w:marBottom w:val="0"/>
      <w:divBdr>
        <w:top w:val="none" w:sz="0" w:space="0" w:color="auto"/>
        <w:left w:val="none" w:sz="0" w:space="0" w:color="auto"/>
        <w:bottom w:val="none" w:sz="0" w:space="0" w:color="auto"/>
        <w:right w:val="none" w:sz="0" w:space="0" w:color="auto"/>
      </w:divBdr>
    </w:div>
    <w:div w:id="695886144">
      <w:bodyDiv w:val="1"/>
      <w:marLeft w:val="0"/>
      <w:marRight w:val="0"/>
      <w:marTop w:val="0"/>
      <w:marBottom w:val="0"/>
      <w:divBdr>
        <w:top w:val="none" w:sz="0" w:space="0" w:color="auto"/>
        <w:left w:val="none" w:sz="0" w:space="0" w:color="auto"/>
        <w:bottom w:val="none" w:sz="0" w:space="0" w:color="auto"/>
        <w:right w:val="none" w:sz="0" w:space="0" w:color="auto"/>
      </w:divBdr>
    </w:div>
    <w:div w:id="1126118454">
      <w:bodyDiv w:val="1"/>
      <w:marLeft w:val="0"/>
      <w:marRight w:val="0"/>
      <w:marTop w:val="0"/>
      <w:marBottom w:val="0"/>
      <w:divBdr>
        <w:top w:val="none" w:sz="0" w:space="0" w:color="auto"/>
        <w:left w:val="none" w:sz="0" w:space="0" w:color="auto"/>
        <w:bottom w:val="none" w:sz="0" w:space="0" w:color="auto"/>
        <w:right w:val="none" w:sz="0" w:space="0" w:color="auto"/>
      </w:divBdr>
    </w:div>
    <w:div w:id="1777167622">
      <w:bodyDiv w:val="1"/>
      <w:marLeft w:val="0"/>
      <w:marRight w:val="0"/>
      <w:marTop w:val="0"/>
      <w:marBottom w:val="0"/>
      <w:divBdr>
        <w:top w:val="none" w:sz="0" w:space="0" w:color="auto"/>
        <w:left w:val="none" w:sz="0" w:space="0" w:color="auto"/>
        <w:bottom w:val="none" w:sz="0" w:space="0" w:color="auto"/>
        <w:right w:val="none" w:sz="0" w:space="0" w:color="auto"/>
      </w:divBdr>
    </w:div>
    <w:div w:id="1885871957">
      <w:bodyDiv w:val="1"/>
      <w:marLeft w:val="0"/>
      <w:marRight w:val="0"/>
      <w:marTop w:val="0"/>
      <w:marBottom w:val="0"/>
      <w:divBdr>
        <w:top w:val="none" w:sz="0" w:space="0" w:color="auto"/>
        <w:left w:val="none" w:sz="0" w:space="0" w:color="auto"/>
        <w:bottom w:val="none" w:sz="0" w:space="0" w:color="auto"/>
        <w:right w:val="none" w:sz="0" w:space="0" w:color="auto"/>
      </w:divBdr>
    </w:div>
    <w:div w:id="21136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96361-0560-4A3D-919E-04B64B4F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4557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2016-02-18T22:22:00Z</dcterms:created>
  <dcterms:modified xsi:type="dcterms:W3CDTF">2018-01-03T21:46:00Z</dcterms:modified>
</cp:coreProperties>
</file>