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EEC" w:rsidRPr="00154885" w:rsidRDefault="00AA0EEC" w:rsidP="00AA0EEC">
      <w:pPr>
        <w:keepNext/>
        <w:widowControl w:val="0"/>
        <w:tabs>
          <w:tab w:val="num" w:pos="432"/>
        </w:tabs>
        <w:suppressAutoHyphens/>
        <w:spacing w:after="200" w:line="276" w:lineRule="auto"/>
        <w:jc w:val="center"/>
        <w:outlineLvl w:val="0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154885">
        <w:rPr>
          <w:rFonts w:ascii="Arial" w:eastAsia="Lucida Sans Unicode" w:hAnsi="Arial" w:cs="Arial"/>
          <w:b/>
          <w:bCs/>
          <w:kern w:val="1"/>
          <w:lang w:eastAsia="ar-SA"/>
        </w:rPr>
        <w:t>KARTA USŁUGI</w:t>
      </w:r>
    </w:p>
    <w:tbl>
      <w:tblPr>
        <w:tblW w:w="10193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2715"/>
        <w:gridCol w:w="7478"/>
      </w:tblGrid>
      <w:tr w:rsidR="00AA0EEC" w:rsidRPr="00154885" w:rsidTr="00154885">
        <w:trPr>
          <w:cantSplit/>
          <w:trHeight w:val="230"/>
        </w:trPr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EEC" w:rsidRPr="00154885" w:rsidRDefault="00AA0EEC" w:rsidP="00F91A1E">
            <w:pPr>
              <w:widowControl w:val="0"/>
              <w:suppressAutoHyphens/>
              <w:snapToGrid w:val="0"/>
              <w:spacing w:after="200" w:line="276" w:lineRule="auto"/>
              <w:rPr>
                <w:rFonts w:ascii="Arial" w:eastAsia="Lucida Sans Unicode" w:hAnsi="Arial" w:cs="Arial"/>
                <w:bCs/>
                <w:kern w:val="1"/>
                <w:lang w:eastAsia="ar-SA"/>
              </w:rPr>
            </w:pPr>
            <w:r w:rsidRPr="00154885">
              <w:rPr>
                <w:rFonts w:ascii="Arial" w:eastAsia="Lucida Sans Unicode" w:hAnsi="Arial" w:cs="Arial"/>
                <w:bCs/>
                <w:kern w:val="1"/>
                <w:lang w:eastAsia="ar-SA"/>
              </w:rPr>
              <w:t>Karta usługi Nr</w:t>
            </w:r>
          </w:p>
          <w:p w:rsidR="00AA0EEC" w:rsidRPr="00154885" w:rsidRDefault="00AA0EEC" w:rsidP="00EC3C5F">
            <w:pPr>
              <w:pStyle w:val="Nagwek2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154885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 xml:space="preserve">Wymeldowanie </w:t>
            </w:r>
            <w:r w:rsidR="00EC3C5F" w:rsidRPr="00154885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 xml:space="preserve">lub uchylenie </w:t>
            </w:r>
            <w:r w:rsidR="00154885" w:rsidRPr="00154885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 xml:space="preserve">czynności </w:t>
            </w:r>
            <w:r w:rsidR="00EC3C5F" w:rsidRPr="00154885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zameldowania</w:t>
            </w:r>
            <w:r w:rsidR="00EC3C5F" w:rsidRPr="00154885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154885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w drodze decyzji administracyjnej</w:t>
            </w:r>
          </w:p>
        </w:tc>
      </w:tr>
      <w:tr w:rsidR="00AA0EEC" w:rsidRPr="00154885" w:rsidTr="00154885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EEC" w:rsidRPr="00154885" w:rsidRDefault="00AA0EEC" w:rsidP="00F91A1E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MIEJSCE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85" w:rsidRPr="00154885" w:rsidRDefault="00154885" w:rsidP="00154885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Urząd Gminy Miastków Kościelny</w:t>
            </w:r>
          </w:p>
          <w:p w:rsidR="00154885" w:rsidRPr="00154885" w:rsidRDefault="00154885" w:rsidP="00154885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Urząd Stanu Cywilnego</w:t>
            </w:r>
          </w:p>
          <w:p w:rsidR="00154885" w:rsidRPr="00154885" w:rsidRDefault="00154885" w:rsidP="00154885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08-420 Miastków Kościelny, ul. Rynek 6</w:t>
            </w:r>
          </w:p>
          <w:p w:rsidR="00AA0EEC" w:rsidRPr="00154885" w:rsidRDefault="00154885" w:rsidP="00154885">
            <w:pPr>
              <w:suppressAutoHyphens/>
              <w:spacing w:after="0" w:line="100" w:lineRule="atLeast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pokój nr 1,  tel. (025) 684 16 36 lub (025) 751 12 86 w. 36</w:t>
            </w:r>
          </w:p>
        </w:tc>
      </w:tr>
      <w:tr w:rsidR="00AA0EEC" w:rsidRPr="00154885" w:rsidTr="00154885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EEC" w:rsidRPr="00154885" w:rsidRDefault="00AA0EEC" w:rsidP="00F91A1E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SPOSÓB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EEC" w:rsidRPr="00154885" w:rsidRDefault="00AA0EEC" w:rsidP="00517CA4">
            <w:pPr>
              <w:spacing w:after="0" w:line="240" w:lineRule="auto"/>
              <w:ind w:left="19"/>
              <w:jc w:val="both"/>
              <w:rPr>
                <w:rFonts w:ascii="Arial" w:hAnsi="Arial" w:cs="Arial"/>
              </w:rPr>
            </w:pPr>
            <w:r w:rsidRPr="00154885">
              <w:rPr>
                <w:rFonts w:ascii="Arial" w:hAnsi="Arial" w:cs="Arial"/>
              </w:rPr>
              <w:t xml:space="preserve">Załatwienie sprawy poprzez wydanie decyzji w sprawie wymeldowania </w:t>
            </w:r>
            <w:r w:rsidR="003047CB" w:rsidRPr="00154885">
              <w:rPr>
                <w:rFonts w:ascii="Arial" w:hAnsi="Arial" w:cs="Arial"/>
              </w:rPr>
              <w:t xml:space="preserve">(anulowania zameldowania) </w:t>
            </w:r>
            <w:r w:rsidRPr="00154885">
              <w:rPr>
                <w:rFonts w:ascii="Arial" w:hAnsi="Arial" w:cs="Arial"/>
              </w:rPr>
              <w:t>osoby</w:t>
            </w:r>
            <w:r w:rsidR="003047CB" w:rsidRPr="00154885">
              <w:rPr>
                <w:rFonts w:ascii="Arial" w:hAnsi="Arial" w:cs="Arial"/>
              </w:rPr>
              <w:t>.</w:t>
            </w:r>
          </w:p>
          <w:p w:rsidR="00AA0EEC" w:rsidRPr="00154885" w:rsidRDefault="00AA0EEC" w:rsidP="00517CA4">
            <w:pPr>
              <w:spacing w:after="0" w:line="240" w:lineRule="auto"/>
              <w:ind w:left="1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54885">
              <w:rPr>
                <w:rFonts w:ascii="Arial" w:eastAsia="Times New Roman" w:hAnsi="Arial" w:cs="Arial"/>
                <w:lang w:eastAsia="pl-PL"/>
              </w:rPr>
              <w:t>Wymeldowanie następuje po uprawomocnieniu decyzji.</w:t>
            </w:r>
          </w:p>
        </w:tc>
      </w:tr>
      <w:tr w:rsidR="00AA0EEC" w:rsidRPr="00154885" w:rsidTr="00154885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EEC" w:rsidRPr="00154885" w:rsidRDefault="00AA0EEC" w:rsidP="00F91A1E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WYMAGANE DOKUMENTY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422" w:rsidRPr="00154885" w:rsidRDefault="00007422" w:rsidP="00517CA4">
            <w:pPr>
              <w:suppressAutoHyphens/>
              <w:snapToGrid w:val="0"/>
              <w:spacing w:after="0" w:line="100" w:lineRule="atLeast"/>
              <w:ind w:left="19"/>
              <w:contextualSpacing/>
              <w:jc w:val="both"/>
              <w:rPr>
                <w:rFonts w:ascii="Arial" w:hAnsi="Arial" w:cs="Arial"/>
              </w:rPr>
            </w:pPr>
            <w:r w:rsidRPr="00154885">
              <w:rPr>
                <w:rFonts w:ascii="Arial" w:hAnsi="Arial" w:cs="Arial"/>
              </w:rPr>
              <w:t xml:space="preserve">Wnioskodawca ubiegający się o wymeldowanie osoby nie przebywającej w miejscu zameldowania lub ubiegający się o uchylenie czynności materialno-technicznej polegającej na zameldowaniu powinien złożyć: </w:t>
            </w:r>
          </w:p>
          <w:p w:rsidR="00007422" w:rsidRPr="00154885" w:rsidRDefault="003047CB" w:rsidP="00517CA4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hAnsi="Arial" w:cs="Arial"/>
              </w:rPr>
            </w:pPr>
            <w:r w:rsidRPr="00154885">
              <w:rPr>
                <w:rFonts w:ascii="Arial" w:hAnsi="Arial" w:cs="Arial"/>
              </w:rPr>
              <w:t xml:space="preserve">Wniosek o wymeldowanie, zawierający dane osoby podlegającej wymeldowaniu, uzasadnienie z </w:t>
            </w:r>
            <w:r w:rsidR="00007422" w:rsidRPr="00154885">
              <w:rPr>
                <w:rFonts w:ascii="Arial" w:hAnsi="Arial" w:cs="Arial"/>
              </w:rPr>
              <w:t xml:space="preserve">wyjaśnieniem czasu i okoliczności opuszczenia mieszkania lub z żądaniem anulowania zameldowania jeżeli zameldowanie nastąpiło, a osoba zameldowana w lokalu nie zamieszkała. </w:t>
            </w:r>
          </w:p>
          <w:p w:rsidR="00007422" w:rsidRPr="00154885" w:rsidRDefault="00007422" w:rsidP="00517CA4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hAnsi="Arial" w:cs="Arial"/>
              </w:rPr>
            </w:pPr>
            <w:r w:rsidRPr="00154885">
              <w:rPr>
                <w:rFonts w:ascii="Arial" w:hAnsi="Arial" w:cs="Arial"/>
              </w:rPr>
              <w:t xml:space="preserve">Dowód wpłaty z tytułu opłaty skarbowej za dokonanie czynności urzędowej. </w:t>
            </w:r>
          </w:p>
          <w:p w:rsidR="00007422" w:rsidRPr="00154885" w:rsidRDefault="003047CB" w:rsidP="00517CA4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hAnsi="Arial" w:cs="Arial"/>
              </w:rPr>
            </w:pPr>
            <w:r w:rsidRPr="00154885">
              <w:rPr>
                <w:rFonts w:ascii="Arial" w:hAnsi="Arial" w:cs="Arial"/>
              </w:rPr>
              <w:t>Do wglądu o</w:t>
            </w:r>
            <w:r w:rsidR="00007422" w:rsidRPr="00154885">
              <w:rPr>
                <w:rFonts w:ascii="Arial" w:hAnsi="Arial" w:cs="Arial"/>
              </w:rPr>
              <w:t>ryginały dokumentów potwierdzających fakty opisane w podaniu (np. tytuł prawny do lokalu lub nieruchomości, sentencję wyroku rozwodowego, wyrok orzekający eksmisję, itp.</w:t>
            </w:r>
            <w:r w:rsidRPr="00154885">
              <w:rPr>
                <w:rFonts w:ascii="Arial" w:hAnsi="Arial" w:cs="Arial"/>
              </w:rPr>
              <w:t>)</w:t>
            </w:r>
            <w:r w:rsidR="00007422" w:rsidRPr="00154885">
              <w:rPr>
                <w:rFonts w:ascii="Arial" w:hAnsi="Arial" w:cs="Arial"/>
              </w:rPr>
              <w:t>, których kserokopię należy dołączyć do podania</w:t>
            </w:r>
          </w:p>
          <w:p w:rsidR="00AA0EEC" w:rsidRPr="00154885" w:rsidRDefault="00AA0EEC" w:rsidP="00517CA4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54885">
              <w:rPr>
                <w:rFonts w:ascii="Arial" w:hAnsi="Arial" w:cs="Arial"/>
              </w:rPr>
              <w:t xml:space="preserve">W przypadku </w:t>
            </w:r>
            <w:r w:rsidR="003047CB" w:rsidRPr="00154885">
              <w:rPr>
                <w:rFonts w:ascii="Arial" w:hAnsi="Arial" w:cs="Arial"/>
              </w:rPr>
              <w:t xml:space="preserve">działania </w:t>
            </w:r>
            <w:r w:rsidRPr="00154885">
              <w:rPr>
                <w:rFonts w:ascii="Arial" w:hAnsi="Arial" w:cs="Arial"/>
              </w:rPr>
              <w:t>przez pełnomocnika dodatkowo: pisemne</w:t>
            </w:r>
            <w:r w:rsidRPr="00154885">
              <w:rPr>
                <w:rFonts w:ascii="Arial" w:eastAsia="Times New Roman" w:hAnsi="Arial" w:cs="Arial"/>
                <w:lang w:eastAsia="pl-PL"/>
              </w:rPr>
              <w:t xml:space="preserve"> pełnomocnictwo do wymeldowania,</w:t>
            </w:r>
          </w:p>
        </w:tc>
      </w:tr>
      <w:tr w:rsidR="00AA0EEC" w:rsidRPr="00154885" w:rsidTr="00154885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EEC" w:rsidRPr="00154885" w:rsidRDefault="00AA0EEC" w:rsidP="00F91A1E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OPŁATY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EEC" w:rsidRPr="00154885" w:rsidRDefault="00AA0EEC" w:rsidP="00154885">
            <w:pPr>
              <w:numPr>
                <w:ilvl w:val="0"/>
                <w:numId w:val="7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54885">
              <w:rPr>
                <w:rFonts w:ascii="Arial" w:hAnsi="Arial" w:cs="Arial"/>
              </w:rPr>
              <w:t>10 zł za wydanie na wniosek decyzji administracyjnej w I instancji. Odwołanie zwolnione jest od opłaty skarbowej.</w:t>
            </w:r>
          </w:p>
          <w:p w:rsidR="00AA0EEC" w:rsidRPr="00154885" w:rsidRDefault="00AA0EEC" w:rsidP="00154885">
            <w:pPr>
              <w:numPr>
                <w:ilvl w:val="0"/>
                <w:numId w:val="7"/>
              </w:numPr>
              <w:suppressAutoHyphens/>
              <w:snapToGrid w:val="0"/>
              <w:spacing w:after="0" w:line="100" w:lineRule="atLeast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54885">
              <w:rPr>
                <w:rFonts w:ascii="Arial" w:eastAsia="Times New Roman" w:hAnsi="Arial" w:cs="Arial"/>
                <w:lang w:eastAsia="pl-PL"/>
              </w:rPr>
              <w:t>17 zł – opłata skarbowa za złożenie pełnomocnictwa (w przypadku, gdy osoba zgłaszająca pobyt stały działa przez pełnomocnika).</w:t>
            </w:r>
          </w:p>
          <w:p w:rsidR="00154885" w:rsidRPr="00154885" w:rsidRDefault="00154885" w:rsidP="00154885">
            <w:pPr>
              <w:snapToGrid w:val="0"/>
              <w:spacing w:before="113"/>
              <w:jc w:val="both"/>
              <w:rPr>
                <w:rFonts w:ascii="Arial" w:hAnsi="Arial" w:cs="Arial"/>
              </w:rPr>
            </w:pPr>
            <w:r w:rsidRPr="00154885">
              <w:rPr>
                <w:rFonts w:ascii="Arial" w:hAnsi="Arial" w:cs="Arial"/>
              </w:rPr>
              <w:t xml:space="preserve">Opłaty należy dokonać przelewem, przekazem na rachunek bankowy Urzędu Gminy w Miastkowie Kościelnym </w:t>
            </w:r>
            <w:r w:rsidRPr="00154885">
              <w:rPr>
                <w:rFonts w:ascii="Arial" w:hAnsi="Arial" w:cs="Arial"/>
                <w:b/>
                <w:bCs/>
                <w:color w:val="000000"/>
              </w:rPr>
              <w:t xml:space="preserve">48 9210 0008 0056 4834 2000 0040 </w:t>
            </w:r>
            <w:r w:rsidRPr="00154885">
              <w:rPr>
                <w:rFonts w:ascii="Arial" w:hAnsi="Arial" w:cs="Arial"/>
              </w:rPr>
              <w:t>lub bezpośrednio w kasie Urzędu.</w:t>
            </w:r>
          </w:p>
          <w:p w:rsidR="00AA0EEC" w:rsidRPr="00154885" w:rsidRDefault="00AA0EEC" w:rsidP="00517CA4">
            <w:pPr>
              <w:suppressAutoHyphens/>
              <w:snapToGrid w:val="0"/>
              <w:spacing w:before="120" w:after="0" w:line="100" w:lineRule="atLeast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Opłata skarbowa za złożenie pełnomocnictwa</w:t>
            </w:r>
            <w:r w:rsidRPr="00154885">
              <w:rPr>
                <w:rFonts w:ascii="Arial" w:eastAsia="Times New Roman" w:hAnsi="Arial" w:cs="Arial"/>
                <w:b/>
                <w:bCs/>
                <w:kern w:val="1"/>
                <w:lang w:eastAsia="ar-SA"/>
              </w:rPr>
              <w:t xml:space="preserve"> nie dotyczy</w:t>
            </w: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 xml:space="preserve"> pełnomocnictwa udzielonego małżonkowi, wstępnemu, zstępnemu lub rodzeństwu.</w:t>
            </w:r>
          </w:p>
        </w:tc>
      </w:tr>
      <w:tr w:rsidR="00AA0EEC" w:rsidRPr="00154885" w:rsidTr="00154885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EEC" w:rsidRPr="00154885" w:rsidRDefault="00AA0EEC" w:rsidP="00F91A1E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CZAS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EEC" w:rsidRPr="00154885" w:rsidRDefault="00AA0EEC" w:rsidP="00517CA4">
            <w:pPr>
              <w:suppressAutoHyphens/>
              <w:snapToGrid w:val="0"/>
              <w:spacing w:before="120" w:after="0" w:line="100" w:lineRule="atLeast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Termin</w:t>
            </w:r>
            <w:r w:rsidRPr="00154885">
              <w:rPr>
                <w:rFonts w:ascii="Arial" w:hAnsi="Arial" w:cs="Arial"/>
              </w:rPr>
              <w:t xml:space="preserve"> załatwienia sprawy - wydania decyzji administracyjnej – nie później niż w ciągu miesiąca, a w sprawach szczególnie skomplikowanych nie później niż w ciągu 2 miesięcy; termin ten może zostać przedłużony, jednakże organ obowiązany jest takim przypadku zawiadomić stron</w:t>
            </w:r>
            <w:r w:rsidR="00EC3C5F" w:rsidRPr="00154885">
              <w:rPr>
                <w:rFonts w:ascii="Arial" w:hAnsi="Arial" w:cs="Arial"/>
              </w:rPr>
              <w:t>y postępowania</w:t>
            </w:r>
            <w:r w:rsidRPr="00154885">
              <w:rPr>
                <w:rFonts w:ascii="Arial" w:hAnsi="Arial" w:cs="Arial"/>
              </w:rPr>
              <w:t xml:space="preserve"> o niezałatwieniu sprawy w terminie i wyznaczyć nowy termin jej załatwienia (art. 35, 36 Kodeksu postępowania administracyjnego)</w:t>
            </w:r>
          </w:p>
        </w:tc>
      </w:tr>
      <w:tr w:rsidR="00AA0EEC" w:rsidRPr="00154885" w:rsidTr="00154885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EEC" w:rsidRPr="00154885" w:rsidRDefault="00AA0EEC" w:rsidP="00F91A1E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TRYB ODWOŁAWCZY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EEC" w:rsidRPr="00154885" w:rsidRDefault="00007422" w:rsidP="00517CA4">
            <w:pPr>
              <w:suppressAutoHyphens/>
              <w:snapToGrid w:val="0"/>
              <w:spacing w:before="120" w:after="0" w:line="100" w:lineRule="atLeast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hAnsi="Arial" w:cs="Arial"/>
              </w:rPr>
              <w:t>Od decyzji przysługuje stronie prawo wniesienia odwołania do Wojewody Mazowieckiego w terminie 14 dni od daty jej doręczenia, za pośrednictwem organu który wydał decyzję.</w:t>
            </w:r>
          </w:p>
        </w:tc>
      </w:tr>
      <w:tr w:rsidR="00AA0EEC" w:rsidRPr="00154885" w:rsidTr="00154885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EEC" w:rsidRPr="00154885" w:rsidRDefault="00AA0EEC" w:rsidP="00F91A1E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INNE INFORMACJE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EEC" w:rsidRPr="00154885" w:rsidRDefault="00AA0EEC" w:rsidP="00517CA4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154885">
              <w:rPr>
                <w:rFonts w:ascii="Arial" w:hAnsi="Arial" w:cs="Arial"/>
              </w:rPr>
              <w:t>Zgodnie z art. 35 ustawy, organ gminy, właściwy ze względu na położenie nieruchomości, w której zamieszkuje osoba zameldowana, wydaje z urzędu lub na wniosek właściciela lub podmiotu dysponującego tytułem prawnym do lokalu tego właściciela lub podmiotu, decyzję w sprawie wymeldowania obywatela polskiego, który opuścił miejsce pobytu stałego albo opuścił miejsce pobytu czasowego przed upływem deklarowanego okresu pobytu i nie dopełnił obowiązku wymeldowania się.</w:t>
            </w:r>
          </w:p>
          <w:p w:rsidR="00B43314" w:rsidRPr="00154885" w:rsidRDefault="00B43314" w:rsidP="00517CA4">
            <w:pPr>
              <w:pStyle w:val="NormalnyWeb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885">
              <w:rPr>
                <w:rFonts w:ascii="Arial" w:hAnsi="Arial" w:cs="Arial"/>
                <w:sz w:val="22"/>
                <w:szCs w:val="22"/>
              </w:rPr>
              <w:t xml:space="preserve">Formalności załatwia osoba zainteresowana wymeldowaniem lub uchyleniem czynności materialno-technicznej zameldowania albo osoba posiadająca pełnomocnictwo udzielone na piśmie. </w:t>
            </w:r>
          </w:p>
          <w:p w:rsidR="00B43314" w:rsidRPr="00154885" w:rsidRDefault="00B43314" w:rsidP="00517CA4">
            <w:pPr>
              <w:pStyle w:val="NormalnyWeb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885">
              <w:rPr>
                <w:rFonts w:ascii="Arial" w:hAnsi="Arial" w:cs="Arial"/>
                <w:sz w:val="22"/>
                <w:szCs w:val="22"/>
              </w:rPr>
              <w:lastRenderedPageBreak/>
              <w:t xml:space="preserve">Po złożeniu </w:t>
            </w:r>
            <w:r w:rsidR="00F17887">
              <w:rPr>
                <w:rFonts w:ascii="Arial" w:hAnsi="Arial" w:cs="Arial"/>
                <w:sz w:val="22"/>
                <w:szCs w:val="22"/>
              </w:rPr>
              <w:t xml:space="preserve">wniosku </w:t>
            </w:r>
            <w:r w:rsidRPr="00154885">
              <w:rPr>
                <w:rFonts w:ascii="Arial" w:hAnsi="Arial" w:cs="Arial"/>
                <w:sz w:val="22"/>
                <w:szCs w:val="22"/>
              </w:rPr>
              <w:t xml:space="preserve">przeprowadza się szczegółowe postępowanie wyjaśniające, polegające m.in. na przesłuchaniu stron i świadków wskazanych przez strony lub wezwanych z urzędu, ustaleniach dokonanych przez organy Policji, Biuro Informacyjne Krajowego Rejestru Karnego, przeprowadzeniu rozprawy administracyjnej, </w:t>
            </w:r>
            <w:bookmarkStart w:id="0" w:name="_GoBack"/>
            <w:bookmarkEnd w:id="0"/>
            <w:r w:rsidR="00F17887">
              <w:rPr>
                <w:rFonts w:ascii="Arial" w:hAnsi="Arial" w:cs="Arial"/>
                <w:sz w:val="22"/>
                <w:szCs w:val="22"/>
              </w:rPr>
              <w:t xml:space="preserve"> oględzin</w:t>
            </w:r>
            <w:r w:rsidRPr="00154885">
              <w:rPr>
                <w:rFonts w:ascii="Arial" w:hAnsi="Arial" w:cs="Arial"/>
                <w:sz w:val="22"/>
                <w:szCs w:val="22"/>
              </w:rPr>
              <w:t xml:space="preserve"> itp., w</w:t>
            </w:r>
            <w:r w:rsidR="00F17887">
              <w:rPr>
                <w:rFonts w:ascii="Arial" w:hAnsi="Arial" w:cs="Arial"/>
                <w:sz w:val="22"/>
                <w:szCs w:val="22"/>
              </w:rPr>
              <w:t>e</w:t>
            </w:r>
            <w:r w:rsidRPr="001548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7887">
              <w:rPr>
                <w:rFonts w:ascii="Arial" w:hAnsi="Arial" w:cs="Arial"/>
                <w:sz w:val="22"/>
                <w:szCs w:val="22"/>
              </w:rPr>
              <w:t>wniosku</w:t>
            </w:r>
            <w:r w:rsidRPr="00154885">
              <w:rPr>
                <w:rFonts w:ascii="Arial" w:hAnsi="Arial" w:cs="Arial"/>
                <w:sz w:val="22"/>
                <w:szCs w:val="22"/>
              </w:rPr>
              <w:t xml:space="preserve"> należy podać aktualny adres miejsca pobytu lub oświadczyć o braku informacji o miejscu pobytu osoby, której dotyczy podanie,</w:t>
            </w:r>
          </w:p>
          <w:p w:rsidR="00B43314" w:rsidRPr="00154885" w:rsidRDefault="00B43314" w:rsidP="00517CA4">
            <w:pPr>
              <w:pStyle w:val="NormalnyWeb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885">
              <w:rPr>
                <w:rFonts w:ascii="Arial" w:hAnsi="Arial" w:cs="Arial"/>
                <w:sz w:val="22"/>
                <w:szCs w:val="22"/>
              </w:rPr>
              <w:t xml:space="preserve">W trakcie postępowania o wymeldowanie badana jest przesłanka dobrowolnego i trwałego opuszczenia lokalu. </w:t>
            </w:r>
          </w:p>
          <w:p w:rsidR="00B43314" w:rsidRPr="00154885" w:rsidRDefault="00B43314" w:rsidP="00517CA4">
            <w:pPr>
              <w:pStyle w:val="NormalnyWeb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885">
              <w:rPr>
                <w:rFonts w:ascii="Arial" w:hAnsi="Arial" w:cs="Arial"/>
                <w:sz w:val="22"/>
                <w:szCs w:val="22"/>
              </w:rPr>
              <w:t xml:space="preserve">W przypadku gdy czynność zameldowania została dokonana bez spełnienia przesłanki zamieszkiwania w lokalu organ wszczyna postępowanie o uchylenie tej czynności i bada czy zamieszkanie nastąpiło czy też nie. </w:t>
            </w:r>
          </w:p>
          <w:p w:rsidR="00AA0EEC" w:rsidRPr="00154885" w:rsidRDefault="00B43314" w:rsidP="00517CA4">
            <w:pPr>
              <w:pStyle w:val="NormalnyWeb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885">
              <w:rPr>
                <w:rFonts w:ascii="Arial" w:hAnsi="Arial" w:cs="Arial"/>
                <w:sz w:val="22"/>
                <w:szCs w:val="22"/>
              </w:rPr>
              <w:t>W wyniku przeprowadzonego postępowania, po jego zakończeniu zostanie wydana stosowna decyzja.</w:t>
            </w:r>
          </w:p>
        </w:tc>
      </w:tr>
      <w:tr w:rsidR="00AA0EEC" w:rsidRPr="00154885" w:rsidTr="00154885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EEC" w:rsidRPr="00154885" w:rsidRDefault="00AA0EEC" w:rsidP="00F91A1E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lastRenderedPageBreak/>
              <w:t>WNIOSEK DO POBRANIA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EEC" w:rsidRPr="00154885" w:rsidRDefault="003047CB" w:rsidP="0015488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Wzór wniosku</w:t>
            </w:r>
            <w:r w:rsidR="00AA0EEC" w:rsidRPr="00154885">
              <w:rPr>
                <w:rFonts w:ascii="Arial" w:eastAsia="Times New Roman" w:hAnsi="Arial" w:cs="Arial"/>
                <w:kern w:val="1"/>
                <w:lang w:eastAsia="ar-SA"/>
              </w:rPr>
              <w:t xml:space="preserve"> do pobrania w pokoju nr 1 lub na stronie internetowej urzędu</w:t>
            </w:r>
            <w:r w:rsidR="00154885">
              <w:rPr>
                <w:rFonts w:ascii="Arial" w:eastAsia="Times New Roman" w:hAnsi="Arial" w:cs="Arial"/>
                <w:kern w:val="1"/>
                <w:lang w:eastAsia="ar-SA"/>
              </w:rPr>
              <w:t xml:space="preserve"> w zakładce wnioski/druki.</w:t>
            </w:r>
          </w:p>
        </w:tc>
      </w:tr>
      <w:tr w:rsidR="00AA0EEC" w:rsidRPr="00154885" w:rsidTr="00154885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EEC" w:rsidRPr="00154885" w:rsidRDefault="00AA0EEC" w:rsidP="00F91A1E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</w:p>
          <w:p w:rsidR="00AA0EEC" w:rsidRPr="00154885" w:rsidRDefault="00AA0EEC" w:rsidP="00F91A1E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154885">
              <w:rPr>
                <w:rFonts w:ascii="Arial" w:eastAsia="Times New Roman" w:hAnsi="Arial" w:cs="Arial"/>
                <w:kern w:val="1"/>
                <w:lang w:eastAsia="ar-SA"/>
              </w:rPr>
              <w:t>PODSTAWA PRAWNA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887" w:rsidRPr="00073E50" w:rsidRDefault="00F17887" w:rsidP="00F1788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Ustawa z dnia 24 września 2010 r. o ewidencji ludności (Dz.U. z 2017 r. poz. 657 z </w:t>
            </w:r>
            <w:proofErr w:type="spellStart"/>
            <w:r w:rsidRPr="00073E50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073E50">
              <w:rPr>
                <w:rFonts w:ascii="Arial" w:eastAsia="Times New Roman" w:hAnsi="Arial" w:cs="Arial"/>
                <w:lang w:eastAsia="pl-PL"/>
              </w:rPr>
              <w:t>. zm.)</w:t>
            </w:r>
          </w:p>
          <w:p w:rsidR="00F17887" w:rsidRPr="00F17887" w:rsidRDefault="00F17887" w:rsidP="00F17887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Ustawa z dnia 14 czerwca 1960 r. – Kodeks postępowania administracyjnego </w:t>
            </w:r>
            <w:r w:rsidRPr="00073E50">
              <w:rPr>
                <w:rFonts w:ascii="Arial" w:hAnsi="Arial" w:cs="Arial"/>
              </w:rPr>
              <w:t xml:space="preserve">(tekst jedn. Dz. U. z 2017 poz. 1257 z </w:t>
            </w:r>
            <w:proofErr w:type="spellStart"/>
            <w:r w:rsidRPr="00073E50">
              <w:rPr>
                <w:rFonts w:ascii="Arial" w:hAnsi="Arial" w:cs="Arial"/>
              </w:rPr>
              <w:t>późn</w:t>
            </w:r>
            <w:proofErr w:type="spellEnd"/>
            <w:r w:rsidRPr="00073E50">
              <w:rPr>
                <w:rFonts w:ascii="Arial" w:hAnsi="Arial" w:cs="Arial"/>
              </w:rPr>
              <w:t>. zm.).</w:t>
            </w:r>
          </w:p>
          <w:p w:rsidR="00F17887" w:rsidRPr="00F17887" w:rsidRDefault="00F17887" w:rsidP="00F17887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73E50">
              <w:rPr>
                <w:rFonts w:ascii="Arial" w:eastAsia="Times New Roman" w:hAnsi="Arial" w:cs="Arial"/>
                <w:lang w:eastAsia="pl-PL"/>
              </w:rPr>
              <w:t xml:space="preserve">Ustawa z dnia 16 listopada 2006 r. o opłacie skarbowej </w:t>
            </w:r>
            <w:r w:rsidRPr="00073E50">
              <w:rPr>
                <w:rFonts w:ascii="Arial" w:hAnsi="Arial" w:cs="Arial"/>
              </w:rPr>
              <w:t xml:space="preserve"> (Dz. U. z 2016 poz. 1827 z </w:t>
            </w:r>
            <w:proofErr w:type="spellStart"/>
            <w:r w:rsidRPr="00073E50">
              <w:rPr>
                <w:rFonts w:ascii="Arial" w:hAnsi="Arial" w:cs="Arial"/>
              </w:rPr>
              <w:t>późn</w:t>
            </w:r>
            <w:proofErr w:type="spellEnd"/>
            <w:r w:rsidRPr="00073E50">
              <w:rPr>
                <w:rFonts w:ascii="Arial" w:hAnsi="Arial" w:cs="Arial"/>
              </w:rPr>
              <w:t>. zm.).</w:t>
            </w:r>
            <w:r w:rsidRPr="00F17887"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  <w:t xml:space="preserve"> </w:t>
            </w:r>
          </w:p>
        </w:tc>
      </w:tr>
    </w:tbl>
    <w:p w:rsidR="00AA0EEC" w:rsidRPr="00154885" w:rsidRDefault="00AA0EEC" w:rsidP="00AA0EEC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</w:p>
    <w:p w:rsidR="00AA0EEC" w:rsidRPr="00154885" w:rsidRDefault="00AA0EEC" w:rsidP="00AA0EEC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154885">
        <w:rPr>
          <w:rFonts w:ascii="Arial" w:eastAsia="Times New Roman" w:hAnsi="Arial" w:cs="Arial"/>
          <w:kern w:val="1"/>
          <w:lang w:eastAsia="ar-SA"/>
        </w:rPr>
        <w:t>Sporządziła: Joanna Rogala</w:t>
      </w:r>
    </w:p>
    <w:p w:rsidR="00AA0EEC" w:rsidRPr="00154885" w:rsidRDefault="00AA0EEC" w:rsidP="00AA0EEC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154885">
        <w:rPr>
          <w:rFonts w:ascii="Arial" w:eastAsia="Times New Roman" w:hAnsi="Arial" w:cs="Arial"/>
          <w:kern w:val="1"/>
          <w:lang w:eastAsia="ar-SA"/>
        </w:rPr>
        <w:t>Zatwierdził:</w:t>
      </w:r>
    </w:p>
    <w:p w:rsidR="00AA0EEC" w:rsidRPr="00154885" w:rsidRDefault="00AA0EEC" w:rsidP="00AA0EEC">
      <w:pPr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</w:p>
    <w:p w:rsidR="00AA0EEC" w:rsidRPr="00154885" w:rsidRDefault="00AA0EEC" w:rsidP="00AA0EEC">
      <w:pPr>
        <w:rPr>
          <w:rFonts w:ascii="Arial" w:hAnsi="Arial" w:cs="Arial"/>
        </w:rPr>
      </w:pPr>
    </w:p>
    <w:p w:rsidR="0058150D" w:rsidRPr="00154885" w:rsidRDefault="007C3EA7">
      <w:pPr>
        <w:rPr>
          <w:rFonts w:ascii="Arial" w:hAnsi="Arial" w:cs="Arial"/>
        </w:rPr>
      </w:pPr>
    </w:p>
    <w:sectPr w:rsidR="0058150D" w:rsidRPr="00154885">
      <w:pgSz w:w="11906" w:h="16838"/>
      <w:pgMar w:top="720" w:right="1417" w:bottom="743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26BB101F"/>
    <w:multiLevelType w:val="multilevel"/>
    <w:tmpl w:val="32B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07B0C"/>
    <w:multiLevelType w:val="multilevel"/>
    <w:tmpl w:val="B6F6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24DAB"/>
    <w:multiLevelType w:val="hybridMultilevel"/>
    <w:tmpl w:val="B80C5850"/>
    <w:lvl w:ilvl="0" w:tplc="4D2E49B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6CE7"/>
    <w:multiLevelType w:val="hybridMultilevel"/>
    <w:tmpl w:val="469ADEF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4EC223C4"/>
    <w:multiLevelType w:val="multilevel"/>
    <w:tmpl w:val="C014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02E4F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E5A6C3C"/>
    <w:multiLevelType w:val="hybridMultilevel"/>
    <w:tmpl w:val="469ADEF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70FE1BB0"/>
    <w:multiLevelType w:val="hybridMultilevel"/>
    <w:tmpl w:val="4F8E6B32"/>
    <w:lvl w:ilvl="0" w:tplc="B99620CE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7E6A0466"/>
    <w:multiLevelType w:val="hybridMultilevel"/>
    <w:tmpl w:val="B80C5850"/>
    <w:lvl w:ilvl="0" w:tplc="4D2E49B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EC"/>
    <w:rsid w:val="00007422"/>
    <w:rsid w:val="00154885"/>
    <w:rsid w:val="003047CB"/>
    <w:rsid w:val="00517CA4"/>
    <w:rsid w:val="007A0A77"/>
    <w:rsid w:val="007C3EA7"/>
    <w:rsid w:val="00930577"/>
    <w:rsid w:val="00AA0EEC"/>
    <w:rsid w:val="00B43314"/>
    <w:rsid w:val="00E66340"/>
    <w:rsid w:val="00EC3C5F"/>
    <w:rsid w:val="00F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A0F2E-E522-4A16-8C4F-3DEC9FB8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EE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3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0EE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C3C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2015-11-15T15:33:00Z</dcterms:created>
  <dcterms:modified xsi:type="dcterms:W3CDTF">2018-01-04T23:27:00Z</dcterms:modified>
</cp:coreProperties>
</file>